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119BC4C4" w14:textId="77777777" w:rsidR="00D478E0" w:rsidRPr="00A50828" w:rsidRDefault="00576031" w:rsidP="00A50828">
      <w:pPr>
        <w:pStyle w:val="Kopfzeile"/>
        <w:tabs>
          <w:tab w:val="clear" w:pos="4536"/>
          <w:tab w:val="clear" w:pos="9072"/>
        </w:tabs>
        <w:spacing w:line="480" w:lineRule="exact"/>
        <w:rPr>
          <w:color w:val="000000"/>
        </w:rPr>
      </w:pPr>
      <w:bookmarkStart w:id="0" w:name="_Hlk161911050"/>
      <w:bookmarkEnd w:id="0"/>
      <w:r w:rsidRPr="00A50828">
        <w:rPr>
          <w:b/>
          <w:bCs/>
          <w:color w:val="000000"/>
          <w:sz w:val="48"/>
        </w:rPr>
        <w:t>Presseinformation</w:t>
      </w:r>
    </w:p>
    <w:p w14:paraId="1FD83C0B" w14:textId="77777777" w:rsidR="00D478E0" w:rsidRPr="00A50828" w:rsidRDefault="00576031" w:rsidP="00A50828">
      <w:pPr>
        <w:pStyle w:val="Kopfzeile"/>
        <w:tabs>
          <w:tab w:val="clear" w:pos="4536"/>
          <w:tab w:val="clear" w:pos="9072"/>
        </w:tabs>
        <w:spacing w:line="320" w:lineRule="exact"/>
        <w:rPr>
          <w:color w:val="000000"/>
          <w:sz w:val="18"/>
          <w:szCs w:val="18"/>
        </w:rPr>
      </w:pPr>
      <w:r w:rsidRPr="00A50828">
        <w:rPr>
          <w:b/>
          <w:bCs/>
          <w:color w:val="000000"/>
          <w:sz w:val="18"/>
          <w:szCs w:val="18"/>
        </w:rPr>
        <w:t>Leipfinger-Bader GmbH,</w:t>
      </w:r>
      <w:r w:rsidRPr="00A50828">
        <w:rPr>
          <w:color w:val="000000"/>
          <w:sz w:val="18"/>
          <w:szCs w:val="18"/>
        </w:rPr>
        <w:t xml:space="preserve"> Ziegeleistraße 15, 84172 Vatersdorf</w:t>
      </w:r>
    </w:p>
    <w:p w14:paraId="4584253F" w14:textId="77777777" w:rsidR="00D478E0" w:rsidRPr="00A50828" w:rsidRDefault="00576031" w:rsidP="00A50828">
      <w:pPr>
        <w:pStyle w:val="Kopfzeile"/>
        <w:tabs>
          <w:tab w:val="clear" w:pos="4536"/>
          <w:tab w:val="clear" w:pos="9072"/>
        </w:tabs>
        <w:spacing w:line="320" w:lineRule="exact"/>
        <w:rPr>
          <w:color w:val="000000"/>
          <w:sz w:val="18"/>
          <w:szCs w:val="18"/>
        </w:rPr>
      </w:pPr>
      <w:r w:rsidRPr="00A50828">
        <w:rPr>
          <w:color w:val="000000"/>
          <w:sz w:val="18"/>
          <w:szCs w:val="18"/>
        </w:rPr>
        <w:t>Abdruck honorarfrei. Belegexemplar und Rückfragen bitte an:</w:t>
      </w:r>
    </w:p>
    <w:p w14:paraId="7995C503" w14:textId="77777777" w:rsidR="00D478E0" w:rsidRPr="00A50828" w:rsidRDefault="00576031" w:rsidP="00A50828">
      <w:pPr>
        <w:pStyle w:val="Kopfzeile"/>
        <w:tabs>
          <w:tab w:val="left" w:pos="708"/>
        </w:tabs>
        <w:spacing w:line="320" w:lineRule="exact"/>
        <w:rPr>
          <w:color w:val="000000"/>
          <w:sz w:val="18"/>
          <w:szCs w:val="18"/>
        </w:rPr>
      </w:pPr>
      <w:r w:rsidRPr="00A50828">
        <w:rPr>
          <w:b/>
          <w:bCs/>
          <w:color w:val="000000"/>
          <w:sz w:val="18"/>
          <w:szCs w:val="18"/>
        </w:rPr>
        <w:t>Kommunikation2B</w:t>
      </w:r>
      <w:r w:rsidRPr="00A50828">
        <w:rPr>
          <w:color w:val="000000"/>
          <w:sz w:val="18"/>
          <w:szCs w:val="18"/>
        </w:rPr>
        <w:t>, Westfalendamm 241, 44141 Dortmund, Fon: 0231/33049323</w:t>
      </w:r>
    </w:p>
    <w:p w14:paraId="01B41036" w14:textId="77777777" w:rsidR="00D478E0" w:rsidRPr="00A50828" w:rsidRDefault="00D478E0" w:rsidP="00A50828">
      <w:pPr>
        <w:pStyle w:val="Kopfzeile"/>
        <w:tabs>
          <w:tab w:val="clear" w:pos="4536"/>
          <w:tab w:val="clear" w:pos="9072"/>
        </w:tabs>
        <w:spacing w:line="400" w:lineRule="exact"/>
        <w:rPr>
          <w:color w:val="000000"/>
          <w:sz w:val="20"/>
        </w:rPr>
      </w:pPr>
    </w:p>
    <w:p w14:paraId="73DE8E81" w14:textId="63E5A1AB" w:rsidR="00D478E0" w:rsidRPr="00A50828" w:rsidRDefault="00693B6C" w:rsidP="00A50828">
      <w:pPr>
        <w:pStyle w:val="Kopfzeile"/>
        <w:tabs>
          <w:tab w:val="clear" w:pos="4536"/>
          <w:tab w:val="clear" w:pos="9072"/>
        </w:tabs>
        <w:spacing w:line="400" w:lineRule="exact"/>
        <w:jc w:val="right"/>
        <w:rPr>
          <w:color w:val="000000"/>
        </w:rPr>
      </w:pPr>
      <w:r>
        <w:rPr>
          <w:color w:val="000000"/>
          <w:sz w:val="20"/>
        </w:rPr>
        <w:t>0</w:t>
      </w:r>
      <w:r w:rsidR="000E45FA">
        <w:rPr>
          <w:color w:val="000000"/>
          <w:sz w:val="20"/>
        </w:rPr>
        <w:t>5</w:t>
      </w:r>
      <w:r w:rsidR="00576031" w:rsidRPr="00A50828">
        <w:rPr>
          <w:color w:val="000000"/>
          <w:sz w:val="20"/>
        </w:rPr>
        <w:t>/2</w:t>
      </w:r>
      <w:r>
        <w:rPr>
          <w:color w:val="000000"/>
          <w:sz w:val="20"/>
        </w:rPr>
        <w:t>5</w:t>
      </w:r>
      <w:r w:rsidR="00576031" w:rsidRPr="00A50828">
        <w:rPr>
          <w:color w:val="000000"/>
          <w:sz w:val="20"/>
        </w:rPr>
        <w:t>-</w:t>
      </w:r>
      <w:r w:rsidR="00352001" w:rsidRPr="00A50828">
        <w:rPr>
          <w:color w:val="000000"/>
          <w:sz w:val="20"/>
        </w:rPr>
        <w:t>1</w:t>
      </w:r>
      <w:r>
        <w:rPr>
          <w:color w:val="000000"/>
          <w:sz w:val="20"/>
        </w:rPr>
        <w:t>3</w:t>
      </w:r>
    </w:p>
    <w:p w14:paraId="3C0DCF1F" w14:textId="77777777" w:rsidR="00D478E0" w:rsidRPr="00A50828" w:rsidRDefault="00D478E0" w:rsidP="00A50828">
      <w:pPr>
        <w:rPr>
          <w:color w:val="000000"/>
          <w:sz w:val="40"/>
          <w:szCs w:val="40"/>
          <w:u w:val="single"/>
        </w:rPr>
      </w:pPr>
    </w:p>
    <w:p w14:paraId="78CFA429" w14:textId="77777777" w:rsidR="001D713D" w:rsidRDefault="001D713D" w:rsidP="00A50828">
      <w:pPr>
        <w:rPr>
          <w:b/>
          <w:color w:val="000000"/>
          <w:sz w:val="40"/>
          <w:szCs w:val="40"/>
        </w:rPr>
      </w:pPr>
      <w:r>
        <w:rPr>
          <w:b/>
          <w:color w:val="000000"/>
          <w:sz w:val="40"/>
          <w:szCs w:val="40"/>
        </w:rPr>
        <w:t xml:space="preserve">Quer </w:t>
      </w:r>
      <w:r w:rsidR="0057464F">
        <w:rPr>
          <w:b/>
          <w:color w:val="000000"/>
          <w:sz w:val="40"/>
          <w:szCs w:val="40"/>
        </w:rPr>
        <w:t xml:space="preserve">ans Denkmal </w:t>
      </w:r>
      <w:r>
        <w:rPr>
          <w:b/>
          <w:color w:val="000000"/>
          <w:sz w:val="40"/>
          <w:szCs w:val="40"/>
        </w:rPr>
        <w:t>angedockt</w:t>
      </w:r>
    </w:p>
    <w:p w14:paraId="50D9B92C" w14:textId="77777777" w:rsidR="00693B6C" w:rsidRPr="00A50828" w:rsidRDefault="00693B6C" w:rsidP="00A50828">
      <w:pPr>
        <w:rPr>
          <w:b/>
          <w:color w:val="000000"/>
          <w:sz w:val="40"/>
          <w:szCs w:val="40"/>
        </w:rPr>
      </w:pPr>
    </w:p>
    <w:p w14:paraId="4BA1A5A0" w14:textId="77777777" w:rsidR="008D06D0" w:rsidRPr="00A50828" w:rsidRDefault="00693B6C" w:rsidP="00A50828">
      <w:pPr>
        <w:spacing w:after="120"/>
        <w:rPr>
          <w:color w:val="000000"/>
          <w:sz w:val="28"/>
          <w:szCs w:val="28"/>
        </w:rPr>
      </w:pPr>
      <w:r>
        <w:rPr>
          <w:color w:val="000000"/>
          <w:sz w:val="28"/>
          <w:szCs w:val="28"/>
        </w:rPr>
        <w:t>Rathaus Ofterdingen</w:t>
      </w:r>
      <w:r w:rsidR="001D713D">
        <w:rPr>
          <w:color w:val="000000"/>
          <w:sz w:val="28"/>
          <w:szCs w:val="28"/>
        </w:rPr>
        <w:t xml:space="preserve">: </w:t>
      </w:r>
      <w:r w:rsidR="001D713D">
        <w:rPr>
          <w:color w:val="000000"/>
          <w:sz w:val="28"/>
          <w:szCs w:val="28"/>
        </w:rPr>
        <w:br/>
      </w:r>
      <w:r w:rsidR="002F2E2A">
        <w:rPr>
          <w:color w:val="000000"/>
          <w:sz w:val="28"/>
          <w:szCs w:val="28"/>
        </w:rPr>
        <w:t xml:space="preserve">Moderner </w:t>
      </w:r>
      <w:r w:rsidR="001D713D">
        <w:rPr>
          <w:color w:val="000000"/>
          <w:sz w:val="28"/>
          <w:szCs w:val="28"/>
        </w:rPr>
        <w:t>Erweiterungsbau mit Tonality-Fassadenkeramik</w:t>
      </w:r>
    </w:p>
    <w:p w14:paraId="135BC065" w14:textId="77777777" w:rsidR="00D478E0" w:rsidRPr="00A50828" w:rsidRDefault="00D478E0" w:rsidP="00A50828">
      <w:pPr>
        <w:rPr>
          <w:color w:val="000000"/>
          <w:sz w:val="28"/>
          <w:szCs w:val="28"/>
        </w:rPr>
      </w:pPr>
    </w:p>
    <w:p w14:paraId="41F0B14B" w14:textId="77777777" w:rsidR="00791F48" w:rsidRPr="00A50828" w:rsidRDefault="0068428F" w:rsidP="00A50828">
      <w:pPr>
        <w:spacing w:line="400" w:lineRule="exact"/>
        <w:jc w:val="both"/>
        <w:rPr>
          <w:b/>
          <w:color w:val="000000"/>
          <w:sz w:val="24"/>
        </w:rPr>
      </w:pPr>
      <w:r>
        <w:rPr>
          <w:b/>
          <w:color w:val="000000"/>
          <w:sz w:val="24"/>
        </w:rPr>
        <w:t xml:space="preserve">Die baden-württembergische Gemeinde Ofterdingen </w:t>
      </w:r>
      <w:r w:rsidR="00646BFE">
        <w:rPr>
          <w:b/>
          <w:color w:val="000000"/>
          <w:sz w:val="24"/>
        </w:rPr>
        <w:t xml:space="preserve">ist beliebt und wächst weiter: Weil das historische Rathaus daher an seine Kapazitätsgrenzen stieß, </w:t>
      </w:r>
      <w:r w:rsidR="001C518E">
        <w:rPr>
          <w:b/>
          <w:color w:val="000000"/>
          <w:sz w:val="24"/>
        </w:rPr>
        <w:t xml:space="preserve">wurde es gekonnt um einen Neubau erweitert. </w:t>
      </w:r>
      <w:r w:rsidR="00490C18">
        <w:rPr>
          <w:b/>
          <w:color w:val="000000"/>
          <w:sz w:val="24"/>
        </w:rPr>
        <w:t xml:space="preserve">Dieser zeichnet sich insbesondere durch seine naturnahe Konstruktion aus Holzständerbauweise in Kombination mit einer </w:t>
      </w:r>
      <w:r w:rsidR="00AF6217">
        <w:rPr>
          <w:b/>
          <w:color w:val="000000"/>
          <w:sz w:val="24"/>
        </w:rPr>
        <w:t>Tonality-</w:t>
      </w:r>
      <w:r w:rsidR="00490C18">
        <w:rPr>
          <w:b/>
          <w:color w:val="000000"/>
          <w:sz w:val="24"/>
        </w:rPr>
        <w:t>Keramikfassade aus. Letztere stammt aus dem Hause Leipfinger-Bader</w:t>
      </w:r>
      <w:r w:rsidR="00EE5E31">
        <w:rPr>
          <w:b/>
          <w:color w:val="000000"/>
          <w:sz w:val="24"/>
        </w:rPr>
        <w:t xml:space="preserve"> und wurde objektbezogen eigens für diesen Einsatz geplant und produziert</w:t>
      </w:r>
      <w:r w:rsidR="00995885">
        <w:rPr>
          <w:b/>
          <w:color w:val="000000"/>
          <w:sz w:val="24"/>
        </w:rPr>
        <w:t xml:space="preserve">. </w:t>
      </w:r>
      <w:r w:rsidR="00523545">
        <w:rPr>
          <w:b/>
          <w:color w:val="000000"/>
          <w:sz w:val="24"/>
        </w:rPr>
        <w:t>Gemischt wurden</w:t>
      </w:r>
      <w:r w:rsidR="00532513">
        <w:rPr>
          <w:b/>
          <w:color w:val="000000"/>
          <w:sz w:val="24"/>
        </w:rPr>
        <w:t xml:space="preserve"> </w:t>
      </w:r>
      <w:r w:rsidR="00247D11">
        <w:rPr>
          <w:b/>
          <w:color w:val="000000"/>
          <w:sz w:val="24"/>
        </w:rPr>
        <w:t xml:space="preserve">dabei </w:t>
      </w:r>
      <w:r w:rsidR="00532513">
        <w:rPr>
          <w:b/>
          <w:color w:val="000000"/>
          <w:sz w:val="24"/>
        </w:rPr>
        <w:t xml:space="preserve">Keramikelemente </w:t>
      </w:r>
      <w:r w:rsidR="00523545">
        <w:rPr>
          <w:b/>
          <w:color w:val="000000"/>
          <w:sz w:val="24"/>
        </w:rPr>
        <w:t>mit</w:t>
      </w:r>
      <w:r w:rsidR="00532513">
        <w:rPr>
          <w:b/>
          <w:color w:val="000000"/>
          <w:sz w:val="24"/>
        </w:rPr>
        <w:t xml:space="preserve"> </w:t>
      </w:r>
      <w:r w:rsidR="00247D11">
        <w:rPr>
          <w:b/>
          <w:color w:val="000000"/>
          <w:sz w:val="24"/>
        </w:rPr>
        <w:t xml:space="preserve">profilierter </w:t>
      </w:r>
      <w:r w:rsidR="00EE5E31">
        <w:rPr>
          <w:b/>
          <w:color w:val="000000"/>
          <w:sz w:val="24"/>
        </w:rPr>
        <w:t>Reliefo</w:t>
      </w:r>
      <w:r w:rsidR="00523545">
        <w:rPr>
          <w:b/>
          <w:color w:val="000000"/>
          <w:sz w:val="24"/>
        </w:rPr>
        <w:t xml:space="preserve">berfläche </w:t>
      </w:r>
      <w:r w:rsidR="00247D11">
        <w:rPr>
          <w:b/>
          <w:color w:val="000000"/>
          <w:sz w:val="24"/>
        </w:rPr>
        <w:t xml:space="preserve">und </w:t>
      </w:r>
      <w:r w:rsidR="00523545">
        <w:rPr>
          <w:b/>
          <w:color w:val="000000"/>
          <w:sz w:val="24"/>
        </w:rPr>
        <w:t>vor die Fenster gesetzt</w:t>
      </w:r>
      <w:r w:rsidR="00247D11">
        <w:rPr>
          <w:b/>
          <w:color w:val="000000"/>
          <w:sz w:val="24"/>
        </w:rPr>
        <w:t>e</w:t>
      </w:r>
      <w:r w:rsidR="00532513">
        <w:rPr>
          <w:b/>
          <w:color w:val="000000"/>
          <w:sz w:val="24"/>
        </w:rPr>
        <w:t xml:space="preserve"> Baguettes</w:t>
      </w:r>
      <w:r w:rsidR="00523545">
        <w:rPr>
          <w:b/>
          <w:color w:val="000000"/>
          <w:sz w:val="24"/>
        </w:rPr>
        <w:t xml:space="preserve"> – auch Squares genannt</w:t>
      </w:r>
      <w:r w:rsidR="00247D11">
        <w:rPr>
          <w:b/>
          <w:color w:val="000000"/>
          <w:sz w:val="24"/>
        </w:rPr>
        <w:t xml:space="preserve"> –,</w:t>
      </w:r>
      <w:r w:rsidR="00523545">
        <w:rPr>
          <w:b/>
          <w:color w:val="000000"/>
          <w:sz w:val="24"/>
        </w:rPr>
        <w:t xml:space="preserve"> die die Architektur des Gebäudes mit ihrer Semitransparenz zusätzlich betonen. </w:t>
      </w:r>
      <w:r w:rsidR="0085259D">
        <w:rPr>
          <w:b/>
          <w:color w:val="000000"/>
          <w:sz w:val="24"/>
        </w:rPr>
        <w:t xml:space="preserve"> </w:t>
      </w:r>
    </w:p>
    <w:p w14:paraId="49CE527A" w14:textId="77777777" w:rsidR="00791F48" w:rsidRPr="00A50828" w:rsidRDefault="00791F48" w:rsidP="00A50828">
      <w:pPr>
        <w:spacing w:line="400" w:lineRule="exact"/>
        <w:jc w:val="both"/>
        <w:rPr>
          <w:b/>
          <w:color w:val="000000"/>
          <w:sz w:val="24"/>
        </w:rPr>
      </w:pPr>
    </w:p>
    <w:p w14:paraId="0B3EF00F" w14:textId="77777777" w:rsidR="00F73A4B" w:rsidRDefault="003700A2" w:rsidP="00F73A4B">
      <w:pPr>
        <w:spacing w:line="400" w:lineRule="exact"/>
        <w:jc w:val="both"/>
        <w:rPr>
          <w:bCs/>
          <w:color w:val="000000"/>
          <w:sz w:val="24"/>
        </w:rPr>
      </w:pPr>
      <w:r>
        <w:rPr>
          <w:bCs/>
          <w:color w:val="000000"/>
          <w:sz w:val="24"/>
        </w:rPr>
        <w:t>Alt trifft neu: Das 1523 erbaute</w:t>
      </w:r>
      <w:r w:rsidR="00A23566">
        <w:rPr>
          <w:bCs/>
          <w:color w:val="000000"/>
          <w:sz w:val="24"/>
        </w:rPr>
        <w:t>, denkmalgeschützte</w:t>
      </w:r>
      <w:r>
        <w:rPr>
          <w:bCs/>
          <w:color w:val="000000"/>
          <w:sz w:val="24"/>
        </w:rPr>
        <w:t xml:space="preserve"> Rathaus in Ofterdingen (Kreis Tübingen) hat einen Erweiterungsbau mit </w:t>
      </w:r>
      <w:r w:rsidR="00F02E77">
        <w:rPr>
          <w:bCs/>
          <w:color w:val="000000"/>
          <w:sz w:val="24"/>
        </w:rPr>
        <w:t xml:space="preserve">einer vorgehängten hinterlüfteten </w:t>
      </w:r>
      <w:r w:rsidR="008A41BA">
        <w:rPr>
          <w:bCs/>
          <w:color w:val="000000"/>
          <w:sz w:val="24"/>
        </w:rPr>
        <w:t>Tonality-</w:t>
      </w:r>
      <w:r>
        <w:rPr>
          <w:bCs/>
          <w:color w:val="000000"/>
          <w:sz w:val="24"/>
        </w:rPr>
        <w:t>Keramikfassade erhalten. Denn das historische Gebäude erwies sich zunehmen</w:t>
      </w:r>
      <w:r w:rsidR="00BC3D9C">
        <w:rPr>
          <w:bCs/>
          <w:color w:val="000000"/>
          <w:sz w:val="24"/>
        </w:rPr>
        <w:t>d</w:t>
      </w:r>
      <w:r>
        <w:rPr>
          <w:bCs/>
          <w:color w:val="000000"/>
          <w:sz w:val="24"/>
        </w:rPr>
        <w:t xml:space="preserve"> als z</w:t>
      </w:r>
      <w:r w:rsidR="0077339B" w:rsidRPr="0077339B">
        <w:rPr>
          <w:bCs/>
          <w:color w:val="000000"/>
          <w:sz w:val="24"/>
        </w:rPr>
        <w:t>u eng</w:t>
      </w:r>
      <w:r>
        <w:rPr>
          <w:bCs/>
          <w:color w:val="000000"/>
          <w:sz w:val="24"/>
        </w:rPr>
        <w:t xml:space="preserve"> und zu klein, um die Geschicke der Stadtverwaltung langfristig zu lenken.</w:t>
      </w:r>
      <w:r w:rsidR="00BC3D9C">
        <w:rPr>
          <w:bCs/>
          <w:color w:val="000000"/>
          <w:sz w:val="24"/>
        </w:rPr>
        <w:t xml:space="preserve"> </w:t>
      </w:r>
      <w:r w:rsidR="00F73A4B">
        <w:rPr>
          <w:bCs/>
          <w:color w:val="000000"/>
          <w:sz w:val="24"/>
        </w:rPr>
        <w:t>Die</w:t>
      </w:r>
      <w:r w:rsidR="00F73A4B" w:rsidRPr="008A41BA">
        <w:rPr>
          <w:bCs/>
          <w:color w:val="000000"/>
          <w:sz w:val="24"/>
        </w:rPr>
        <w:t xml:space="preserve"> </w:t>
      </w:r>
      <w:r w:rsidR="002F2E2A">
        <w:rPr>
          <w:bCs/>
          <w:color w:val="000000"/>
          <w:sz w:val="24"/>
        </w:rPr>
        <w:t xml:space="preserve">kommunalen </w:t>
      </w:r>
      <w:r w:rsidR="00F73A4B" w:rsidRPr="008A41BA">
        <w:rPr>
          <w:bCs/>
          <w:color w:val="000000"/>
          <w:sz w:val="24"/>
        </w:rPr>
        <w:t>Aufgaben wachsen</w:t>
      </w:r>
      <w:r w:rsidR="00F73A4B">
        <w:rPr>
          <w:bCs/>
          <w:color w:val="000000"/>
          <w:sz w:val="24"/>
        </w:rPr>
        <w:t xml:space="preserve"> </w:t>
      </w:r>
      <w:r w:rsidR="00F73A4B" w:rsidRPr="008A41BA">
        <w:rPr>
          <w:bCs/>
          <w:color w:val="000000"/>
          <w:sz w:val="24"/>
        </w:rPr>
        <w:t>stetig</w:t>
      </w:r>
      <w:r w:rsidR="00A03F5D">
        <w:rPr>
          <w:bCs/>
          <w:color w:val="000000"/>
          <w:sz w:val="24"/>
        </w:rPr>
        <w:t xml:space="preserve"> </w:t>
      </w:r>
      <w:r w:rsidR="008805A0">
        <w:rPr>
          <w:bCs/>
          <w:color w:val="000000"/>
          <w:sz w:val="24"/>
        </w:rPr>
        <w:t xml:space="preserve">weiter </w:t>
      </w:r>
      <w:r w:rsidR="00A03F5D">
        <w:rPr>
          <w:bCs/>
          <w:color w:val="000000"/>
          <w:sz w:val="24"/>
        </w:rPr>
        <w:t>und</w:t>
      </w:r>
      <w:r w:rsidR="00F73A4B" w:rsidRPr="008A41BA">
        <w:rPr>
          <w:bCs/>
          <w:color w:val="000000"/>
          <w:sz w:val="24"/>
        </w:rPr>
        <w:t xml:space="preserve"> </w:t>
      </w:r>
      <w:r w:rsidR="00F73A4B">
        <w:rPr>
          <w:bCs/>
          <w:color w:val="000000"/>
          <w:sz w:val="24"/>
        </w:rPr>
        <w:t>werden</w:t>
      </w:r>
      <w:r w:rsidR="00F73A4B" w:rsidRPr="008A41BA">
        <w:rPr>
          <w:bCs/>
          <w:color w:val="000000"/>
          <w:sz w:val="24"/>
        </w:rPr>
        <w:t xml:space="preserve"> vielfältiger, </w:t>
      </w:r>
      <w:r w:rsidR="00A03F5D">
        <w:rPr>
          <w:bCs/>
          <w:color w:val="000000"/>
          <w:sz w:val="24"/>
        </w:rPr>
        <w:t>so dass</w:t>
      </w:r>
      <w:r w:rsidR="00F73A4B" w:rsidRPr="008A41BA">
        <w:rPr>
          <w:bCs/>
          <w:color w:val="000000"/>
          <w:sz w:val="24"/>
        </w:rPr>
        <w:t xml:space="preserve"> </w:t>
      </w:r>
      <w:r w:rsidR="002F2E2A">
        <w:rPr>
          <w:bCs/>
          <w:color w:val="000000"/>
          <w:sz w:val="24"/>
        </w:rPr>
        <w:t>im</w:t>
      </w:r>
      <w:r w:rsidR="00F73A4B" w:rsidRPr="008A41BA">
        <w:rPr>
          <w:bCs/>
          <w:color w:val="000000"/>
          <w:sz w:val="24"/>
        </w:rPr>
        <w:t xml:space="preserve"> Rathaus mehr Personal benötigt</w:t>
      </w:r>
      <w:r w:rsidR="00A03F5D">
        <w:rPr>
          <w:bCs/>
          <w:color w:val="000000"/>
          <w:sz w:val="24"/>
        </w:rPr>
        <w:t xml:space="preserve"> wurde.</w:t>
      </w:r>
      <w:r w:rsidR="00F73A4B" w:rsidRPr="008A41BA">
        <w:rPr>
          <w:bCs/>
          <w:color w:val="000000"/>
          <w:sz w:val="24"/>
        </w:rPr>
        <w:t xml:space="preserve"> </w:t>
      </w:r>
      <w:r w:rsidR="00A03F5D">
        <w:rPr>
          <w:bCs/>
          <w:color w:val="000000"/>
          <w:sz w:val="24"/>
        </w:rPr>
        <w:t>Für</w:t>
      </w:r>
      <w:r w:rsidR="00F73A4B" w:rsidRPr="008A41BA">
        <w:rPr>
          <w:bCs/>
          <w:color w:val="000000"/>
          <w:sz w:val="24"/>
        </w:rPr>
        <w:t xml:space="preserve"> mehrere Arbeitsplätze </w:t>
      </w:r>
      <w:r w:rsidR="00A03F5D">
        <w:rPr>
          <w:bCs/>
          <w:color w:val="000000"/>
          <w:sz w:val="24"/>
        </w:rPr>
        <w:t xml:space="preserve">mussten zuletzt sogar </w:t>
      </w:r>
      <w:r w:rsidR="00F73A4B" w:rsidRPr="008A41BA">
        <w:rPr>
          <w:bCs/>
          <w:color w:val="000000"/>
          <w:sz w:val="24"/>
        </w:rPr>
        <w:t xml:space="preserve">Räumlichkeiten von privat angemietet werden. </w:t>
      </w:r>
    </w:p>
    <w:p w14:paraId="088C2BD8" w14:textId="77777777" w:rsidR="000B39AB" w:rsidRDefault="000B39AB" w:rsidP="00F73A4B">
      <w:pPr>
        <w:spacing w:line="400" w:lineRule="exact"/>
        <w:jc w:val="both"/>
        <w:rPr>
          <w:bCs/>
          <w:color w:val="000000"/>
          <w:sz w:val="24"/>
        </w:rPr>
      </w:pPr>
    </w:p>
    <w:p w14:paraId="047AC062" w14:textId="77777777" w:rsidR="00D21872" w:rsidRPr="008A41BA" w:rsidRDefault="00D21872" w:rsidP="00F73A4B">
      <w:pPr>
        <w:spacing w:line="400" w:lineRule="exact"/>
        <w:jc w:val="both"/>
        <w:rPr>
          <w:bCs/>
          <w:color w:val="000000"/>
          <w:sz w:val="24"/>
        </w:rPr>
      </w:pPr>
    </w:p>
    <w:p w14:paraId="74332AF1" w14:textId="77777777" w:rsidR="00F73A4B" w:rsidRDefault="00F73A4B" w:rsidP="008A41BA">
      <w:pPr>
        <w:spacing w:line="400" w:lineRule="exact"/>
        <w:jc w:val="both"/>
        <w:rPr>
          <w:bCs/>
          <w:color w:val="000000"/>
          <w:sz w:val="24"/>
        </w:rPr>
      </w:pPr>
    </w:p>
    <w:p w14:paraId="6A035A5B" w14:textId="77777777" w:rsidR="00F73A4B" w:rsidRPr="00F73A4B" w:rsidRDefault="00F73A4B" w:rsidP="008A41BA">
      <w:pPr>
        <w:spacing w:line="400" w:lineRule="exact"/>
        <w:jc w:val="both"/>
        <w:rPr>
          <w:b/>
          <w:color w:val="000000"/>
          <w:sz w:val="24"/>
        </w:rPr>
      </w:pPr>
      <w:r w:rsidRPr="00F73A4B">
        <w:rPr>
          <w:b/>
          <w:color w:val="000000"/>
          <w:sz w:val="24"/>
        </w:rPr>
        <w:lastRenderedPageBreak/>
        <w:t>Im rechten Winkel zueinander</w:t>
      </w:r>
    </w:p>
    <w:p w14:paraId="1DAE4A2D" w14:textId="037618DC" w:rsidR="008A41BA" w:rsidRDefault="00BC3D9C" w:rsidP="008A41BA">
      <w:pPr>
        <w:spacing w:line="400" w:lineRule="exact"/>
        <w:jc w:val="both"/>
        <w:rPr>
          <w:bCs/>
          <w:color w:val="000000"/>
          <w:sz w:val="24"/>
        </w:rPr>
      </w:pPr>
      <w:r>
        <w:rPr>
          <w:bCs/>
          <w:color w:val="000000"/>
          <w:sz w:val="24"/>
        </w:rPr>
        <w:t>Der Neubau setzt nun ein klares Zeichen für eine</w:t>
      </w:r>
      <w:r w:rsidRPr="005A4199">
        <w:rPr>
          <w:bCs/>
          <w:color w:val="000000"/>
          <w:sz w:val="24"/>
        </w:rPr>
        <w:t xml:space="preserve"> moderne Verwaltung</w:t>
      </w:r>
      <w:r>
        <w:rPr>
          <w:bCs/>
          <w:color w:val="000000"/>
          <w:sz w:val="24"/>
        </w:rPr>
        <w:t xml:space="preserve"> und schafft Raum für </w:t>
      </w:r>
      <w:r w:rsidRPr="005A4199">
        <w:rPr>
          <w:bCs/>
          <w:color w:val="000000"/>
          <w:sz w:val="24"/>
        </w:rPr>
        <w:t>zusätzliche Arbeitsplätze</w:t>
      </w:r>
      <w:r>
        <w:rPr>
          <w:bCs/>
          <w:color w:val="000000"/>
          <w:sz w:val="24"/>
        </w:rPr>
        <w:t>.</w:t>
      </w:r>
      <w:r w:rsidRPr="005A4199">
        <w:rPr>
          <w:bCs/>
          <w:color w:val="000000"/>
          <w:sz w:val="24"/>
        </w:rPr>
        <w:t xml:space="preserve"> </w:t>
      </w:r>
      <w:r w:rsidR="003700A2">
        <w:rPr>
          <w:bCs/>
          <w:color w:val="000000"/>
          <w:sz w:val="24"/>
        </w:rPr>
        <w:t xml:space="preserve">Das Architekturbüro Glück + Partner GmbH aus Stuttgart entwarf </w:t>
      </w:r>
      <w:r w:rsidR="002F2E2A">
        <w:rPr>
          <w:bCs/>
          <w:color w:val="000000"/>
          <w:sz w:val="24"/>
        </w:rPr>
        <w:t xml:space="preserve">in diesem Kontext </w:t>
      </w:r>
      <w:r w:rsidR="003700A2">
        <w:rPr>
          <w:bCs/>
          <w:color w:val="000000"/>
          <w:sz w:val="24"/>
        </w:rPr>
        <w:t xml:space="preserve">einen modernen </w:t>
      </w:r>
      <w:r w:rsidR="0077339B" w:rsidRPr="0077339B">
        <w:rPr>
          <w:bCs/>
          <w:color w:val="000000"/>
          <w:sz w:val="24"/>
        </w:rPr>
        <w:t>Neubau</w:t>
      </w:r>
      <w:r w:rsidR="003700A2">
        <w:rPr>
          <w:bCs/>
          <w:color w:val="000000"/>
          <w:sz w:val="24"/>
        </w:rPr>
        <w:t>,</w:t>
      </w:r>
      <w:r w:rsidR="0077339B" w:rsidRPr="0077339B">
        <w:rPr>
          <w:bCs/>
          <w:color w:val="000000"/>
          <w:sz w:val="24"/>
        </w:rPr>
        <w:t xml:space="preserve"> </w:t>
      </w:r>
      <w:r w:rsidR="003700A2">
        <w:rPr>
          <w:bCs/>
          <w:color w:val="000000"/>
          <w:sz w:val="24"/>
        </w:rPr>
        <w:t xml:space="preserve">der </w:t>
      </w:r>
      <w:r w:rsidR="0077339B" w:rsidRPr="0077339B">
        <w:rPr>
          <w:bCs/>
          <w:color w:val="000000"/>
          <w:sz w:val="24"/>
        </w:rPr>
        <w:t>quer an das alte Rathaus an</w:t>
      </w:r>
      <w:r w:rsidR="003700A2">
        <w:rPr>
          <w:bCs/>
          <w:color w:val="000000"/>
          <w:sz w:val="24"/>
        </w:rPr>
        <w:t xml:space="preserve">dockt – </w:t>
      </w:r>
      <w:r w:rsidR="003700A2" w:rsidRPr="0077339B">
        <w:rPr>
          <w:bCs/>
          <w:color w:val="000000"/>
          <w:sz w:val="24"/>
        </w:rPr>
        <w:t>mehr als doppelt so gro</w:t>
      </w:r>
      <w:r w:rsidR="003700A2">
        <w:rPr>
          <w:bCs/>
          <w:color w:val="000000"/>
          <w:sz w:val="24"/>
        </w:rPr>
        <w:t xml:space="preserve">ß, dabei aber </w:t>
      </w:r>
      <w:r w:rsidR="003700A2" w:rsidRPr="0077339B">
        <w:rPr>
          <w:bCs/>
          <w:color w:val="000000"/>
          <w:sz w:val="24"/>
        </w:rPr>
        <w:t>schlank</w:t>
      </w:r>
      <w:r w:rsidR="003700A2">
        <w:rPr>
          <w:bCs/>
          <w:color w:val="000000"/>
          <w:sz w:val="24"/>
        </w:rPr>
        <w:t xml:space="preserve">, </w:t>
      </w:r>
      <w:r w:rsidR="003700A2" w:rsidRPr="0077339B">
        <w:rPr>
          <w:bCs/>
          <w:color w:val="000000"/>
          <w:sz w:val="24"/>
        </w:rPr>
        <w:t>langgestreckt</w:t>
      </w:r>
      <w:r w:rsidR="003700A2">
        <w:rPr>
          <w:bCs/>
          <w:color w:val="000000"/>
          <w:sz w:val="24"/>
        </w:rPr>
        <w:t xml:space="preserve"> und harmonisch.</w:t>
      </w:r>
      <w:r w:rsidR="0077339B" w:rsidRPr="0077339B">
        <w:rPr>
          <w:bCs/>
          <w:color w:val="000000"/>
          <w:sz w:val="24"/>
        </w:rPr>
        <w:t xml:space="preserve"> </w:t>
      </w:r>
      <w:r w:rsidR="00334BAF" w:rsidRPr="00334BAF">
        <w:rPr>
          <w:bCs/>
          <w:color w:val="000000"/>
          <w:sz w:val="24"/>
        </w:rPr>
        <w:t>Vor dem Gebäude befindet sich nun ein großzügiger Vorplatz, dahinter ein Garten samt Fußweg</w:t>
      </w:r>
      <w:r w:rsidR="0077339B" w:rsidRPr="0077339B">
        <w:rPr>
          <w:bCs/>
          <w:color w:val="000000"/>
          <w:sz w:val="24"/>
        </w:rPr>
        <w:t>.</w:t>
      </w:r>
      <w:r w:rsidR="00817C83">
        <w:rPr>
          <w:bCs/>
          <w:color w:val="000000"/>
          <w:sz w:val="24"/>
        </w:rPr>
        <w:t xml:space="preserve"> Maßnahmen, die </w:t>
      </w:r>
      <w:r w:rsidR="005A4199" w:rsidRPr="005A4199">
        <w:rPr>
          <w:bCs/>
          <w:color w:val="000000"/>
          <w:sz w:val="24"/>
        </w:rPr>
        <w:t xml:space="preserve">das Umfeld um das Rathaus </w:t>
      </w:r>
      <w:r w:rsidR="00817C83">
        <w:rPr>
          <w:bCs/>
          <w:color w:val="000000"/>
          <w:sz w:val="24"/>
        </w:rPr>
        <w:t>aufwerten und stärken.</w:t>
      </w:r>
      <w:r w:rsidR="00D032CB">
        <w:rPr>
          <w:bCs/>
          <w:color w:val="000000"/>
          <w:sz w:val="24"/>
        </w:rPr>
        <w:t xml:space="preserve"> Auch der denkmalgeschützte</w:t>
      </w:r>
      <w:r w:rsidR="008A41BA" w:rsidRPr="008A41BA">
        <w:rPr>
          <w:bCs/>
          <w:color w:val="000000"/>
          <w:sz w:val="24"/>
        </w:rPr>
        <w:t xml:space="preserve"> Bestandsbau </w:t>
      </w:r>
      <w:r w:rsidR="00D032CB">
        <w:rPr>
          <w:bCs/>
          <w:color w:val="000000"/>
          <w:sz w:val="24"/>
        </w:rPr>
        <w:t xml:space="preserve">wird in diesem Zusammenhang umfassend </w:t>
      </w:r>
      <w:r w:rsidR="008A41BA" w:rsidRPr="008A41BA">
        <w:rPr>
          <w:bCs/>
          <w:color w:val="000000"/>
          <w:sz w:val="24"/>
        </w:rPr>
        <w:t>saniert.</w:t>
      </w:r>
      <w:r w:rsidR="0083442C">
        <w:rPr>
          <w:bCs/>
          <w:color w:val="000000"/>
          <w:sz w:val="24"/>
        </w:rPr>
        <w:t xml:space="preserve"> Die Fertigstellung ist </w:t>
      </w:r>
      <w:r w:rsidR="009A5821">
        <w:rPr>
          <w:bCs/>
          <w:color w:val="000000"/>
          <w:sz w:val="24"/>
        </w:rPr>
        <w:t>für</w:t>
      </w:r>
      <w:r w:rsidR="0083442C">
        <w:rPr>
          <w:bCs/>
          <w:color w:val="000000"/>
          <w:sz w:val="24"/>
        </w:rPr>
        <w:t xml:space="preserve"> Oktober 2025</w:t>
      </w:r>
      <w:r w:rsidR="009A5821">
        <w:rPr>
          <w:bCs/>
          <w:color w:val="000000"/>
          <w:sz w:val="24"/>
        </w:rPr>
        <w:t xml:space="preserve"> geplant.</w:t>
      </w:r>
    </w:p>
    <w:p w14:paraId="42605027" w14:textId="77777777" w:rsidR="00D032CB" w:rsidRDefault="00D032CB" w:rsidP="008A41BA">
      <w:pPr>
        <w:spacing w:line="400" w:lineRule="exact"/>
        <w:jc w:val="both"/>
        <w:rPr>
          <w:bCs/>
          <w:color w:val="000000"/>
          <w:sz w:val="24"/>
        </w:rPr>
      </w:pPr>
    </w:p>
    <w:p w14:paraId="03EFBDAA" w14:textId="5B5A122B" w:rsidR="00D1708B" w:rsidRPr="00F7671A" w:rsidRDefault="003F310A" w:rsidP="00F3075B">
      <w:pPr>
        <w:spacing w:line="360" w:lineRule="auto"/>
        <w:jc w:val="both"/>
        <w:rPr>
          <w:b/>
          <w:color w:val="000000"/>
          <w:sz w:val="24"/>
        </w:rPr>
      </w:pPr>
      <w:r>
        <w:rPr>
          <w:b/>
          <w:color w:val="000000"/>
          <w:sz w:val="24"/>
        </w:rPr>
        <w:t>Holz trifft auf Keramik</w:t>
      </w:r>
      <w:r>
        <w:rPr>
          <w:b/>
          <w:color w:val="000000"/>
          <w:sz w:val="24"/>
        </w:rPr>
        <w:br/>
      </w:r>
      <w:r w:rsidR="001B231F">
        <w:rPr>
          <w:bCs/>
          <w:color w:val="000000"/>
          <w:sz w:val="24"/>
        </w:rPr>
        <w:t xml:space="preserve">Im Sinne einer einheitlichen Baustoffstrategie setzten Glück + Partner die historische Holzbauweise des alten Rathauses mit Fachwerkträger auch beim Neubau </w:t>
      </w:r>
      <w:r w:rsidR="00027FBB">
        <w:rPr>
          <w:bCs/>
          <w:color w:val="000000"/>
          <w:sz w:val="24"/>
        </w:rPr>
        <w:t>fort</w:t>
      </w:r>
      <w:r w:rsidR="001B231F">
        <w:rPr>
          <w:bCs/>
          <w:color w:val="000000"/>
          <w:sz w:val="24"/>
        </w:rPr>
        <w:t xml:space="preserve">. Verantwortlich für die Konstruktion der </w:t>
      </w:r>
      <w:r w:rsidR="008A41BA" w:rsidRPr="008A41BA">
        <w:rPr>
          <w:bCs/>
          <w:color w:val="000000"/>
          <w:sz w:val="24"/>
        </w:rPr>
        <w:t xml:space="preserve">Wände und </w:t>
      </w:r>
      <w:r w:rsidR="001B231F">
        <w:rPr>
          <w:bCs/>
          <w:color w:val="000000"/>
          <w:sz w:val="24"/>
        </w:rPr>
        <w:t>des Daches zeichnete</w:t>
      </w:r>
      <w:r w:rsidR="002F2E2A">
        <w:rPr>
          <w:bCs/>
          <w:color w:val="000000"/>
          <w:sz w:val="24"/>
        </w:rPr>
        <w:t xml:space="preserve"> sich</w:t>
      </w:r>
      <w:r w:rsidR="001B231F">
        <w:rPr>
          <w:bCs/>
          <w:color w:val="000000"/>
          <w:sz w:val="24"/>
        </w:rPr>
        <w:t xml:space="preserve"> dabei</w:t>
      </w:r>
      <w:r w:rsidR="008A41BA" w:rsidRPr="008A41BA">
        <w:rPr>
          <w:bCs/>
          <w:color w:val="000000"/>
          <w:sz w:val="24"/>
        </w:rPr>
        <w:t xml:space="preserve"> </w:t>
      </w:r>
      <w:r w:rsidR="001B231F">
        <w:rPr>
          <w:bCs/>
          <w:color w:val="000000"/>
          <w:sz w:val="24"/>
        </w:rPr>
        <w:t>die</w:t>
      </w:r>
      <w:r w:rsidR="002D335E">
        <w:rPr>
          <w:bCs/>
          <w:color w:val="000000"/>
          <w:sz w:val="24"/>
        </w:rPr>
        <w:t xml:space="preserve"> Dieringer Holzbau GmbH</w:t>
      </w:r>
      <w:r w:rsidR="001B231F">
        <w:rPr>
          <w:bCs/>
          <w:color w:val="000000"/>
          <w:sz w:val="24"/>
        </w:rPr>
        <w:t>, die den Anbau</w:t>
      </w:r>
      <w:r w:rsidR="002D335E" w:rsidRPr="008A41BA">
        <w:rPr>
          <w:bCs/>
          <w:color w:val="000000"/>
          <w:sz w:val="24"/>
        </w:rPr>
        <w:t xml:space="preserve"> </w:t>
      </w:r>
      <w:r w:rsidR="008A41BA" w:rsidRPr="008A41BA">
        <w:rPr>
          <w:bCs/>
          <w:color w:val="000000"/>
          <w:sz w:val="24"/>
        </w:rPr>
        <w:t>in Holzbauweise</w:t>
      </w:r>
      <w:r w:rsidR="002D335E">
        <w:rPr>
          <w:bCs/>
          <w:color w:val="000000"/>
          <w:sz w:val="24"/>
        </w:rPr>
        <w:t xml:space="preserve"> </w:t>
      </w:r>
      <w:r w:rsidR="001B231F">
        <w:rPr>
          <w:bCs/>
          <w:color w:val="000000"/>
          <w:sz w:val="24"/>
        </w:rPr>
        <w:t>mit einer</w:t>
      </w:r>
      <w:r w:rsidR="008110CA" w:rsidRPr="008110CA">
        <w:rPr>
          <w:bCs/>
          <w:color w:val="000000"/>
          <w:sz w:val="24"/>
        </w:rPr>
        <w:t xml:space="preserve"> Kombination aus </w:t>
      </w:r>
      <w:r w:rsidR="00027FBB">
        <w:rPr>
          <w:bCs/>
          <w:color w:val="000000"/>
          <w:sz w:val="24"/>
        </w:rPr>
        <w:t>Ho</w:t>
      </w:r>
      <w:r w:rsidR="0035744D">
        <w:rPr>
          <w:bCs/>
          <w:color w:val="000000"/>
          <w:sz w:val="24"/>
        </w:rPr>
        <w:t>l</w:t>
      </w:r>
      <w:r w:rsidR="00027FBB">
        <w:rPr>
          <w:bCs/>
          <w:color w:val="000000"/>
          <w:sz w:val="24"/>
        </w:rPr>
        <w:t>zständerwänden</w:t>
      </w:r>
      <w:r w:rsidR="00027FBB" w:rsidRPr="008110CA">
        <w:rPr>
          <w:bCs/>
          <w:color w:val="000000"/>
          <w:sz w:val="24"/>
        </w:rPr>
        <w:t xml:space="preserve"> </w:t>
      </w:r>
      <w:r w:rsidR="008110CA" w:rsidRPr="008110CA">
        <w:rPr>
          <w:bCs/>
          <w:color w:val="000000"/>
          <w:sz w:val="24"/>
        </w:rPr>
        <w:t>und Brettsperrholz</w:t>
      </w:r>
      <w:r w:rsidR="00027FBB">
        <w:rPr>
          <w:bCs/>
          <w:color w:val="000000"/>
          <w:sz w:val="24"/>
        </w:rPr>
        <w:t>-Elementen</w:t>
      </w:r>
      <w:r w:rsidR="001B231F">
        <w:rPr>
          <w:bCs/>
          <w:color w:val="000000"/>
          <w:sz w:val="24"/>
        </w:rPr>
        <w:t xml:space="preserve"> realisierte.</w:t>
      </w:r>
      <w:r w:rsidR="002D335E">
        <w:rPr>
          <w:bCs/>
          <w:color w:val="000000"/>
          <w:sz w:val="24"/>
        </w:rPr>
        <w:t xml:space="preserve"> </w:t>
      </w:r>
      <w:r w:rsidR="00F7671A">
        <w:rPr>
          <w:bCs/>
          <w:color w:val="000000"/>
          <w:sz w:val="24"/>
        </w:rPr>
        <w:t xml:space="preserve">Weil sie besonders leicht und robust ist, </w:t>
      </w:r>
      <w:r w:rsidR="002F2E2A">
        <w:rPr>
          <w:bCs/>
          <w:color w:val="000000"/>
          <w:sz w:val="24"/>
        </w:rPr>
        <w:t>ist</w:t>
      </w:r>
      <w:r w:rsidR="00F7671A">
        <w:rPr>
          <w:bCs/>
          <w:color w:val="000000"/>
          <w:sz w:val="24"/>
        </w:rPr>
        <w:t xml:space="preserve"> die </w:t>
      </w:r>
      <w:r w:rsidR="006A087D">
        <w:rPr>
          <w:bCs/>
          <w:color w:val="000000"/>
          <w:sz w:val="24"/>
        </w:rPr>
        <w:t xml:space="preserve">vorgehängte hinterlüftete </w:t>
      </w:r>
      <w:r w:rsidR="00F7671A">
        <w:rPr>
          <w:bCs/>
          <w:color w:val="000000"/>
          <w:sz w:val="24"/>
        </w:rPr>
        <w:t xml:space="preserve">Tonality-Keramikfassade prädestiniert in Kombination mit der </w:t>
      </w:r>
      <w:r w:rsidR="00D1708B" w:rsidRPr="00D1708B">
        <w:rPr>
          <w:bCs/>
          <w:color w:val="000000"/>
          <w:sz w:val="24"/>
        </w:rPr>
        <w:t>Holzbauweise</w:t>
      </w:r>
      <w:r w:rsidR="009E3939">
        <w:rPr>
          <w:bCs/>
          <w:color w:val="000000"/>
          <w:sz w:val="24"/>
        </w:rPr>
        <w:t xml:space="preserve">. </w:t>
      </w:r>
      <w:r w:rsidR="002F2E2A">
        <w:rPr>
          <w:bCs/>
          <w:color w:val="000000"/>
          <w:sz w:val="24"/>
        </w:rPr>
        <w:t>Da</w:t>
      </w:r>
      <w:r w:rsidR="004E7152">
        <w:rPr>
          <w:bCs/>
          <w:color w:val="000000"/>
          <w:sz w:val="24"/>
        </w:rPr>
        <w:t xml:space="preserve"> die Keramik einschalig produziert wird,</w:t>
      </w:r>
      <w:r w:rsidR="00D1708B" w:rsidRPr="00D1708B">
        <w:rPr>
          <w:bCs/>
          <w:color w:val="000000"/>
          <w:sz w:val="24"/>
        </w:rPr>
        <w:t xml:space="preserve"> </w:t>
      </w:r>
      <w:r w:rsidR="005B0303">
        <w:rPr>
          <w:bCs/>
          <w:color w:val="000000"/>
          <w:sz w:val="24"/>
        </w:rPr>
        <w:t>ist</w:t>
      </w:r>
      <w:r w:rsidR="004E7152">
        <w:rPr>
          <w:bCs/>
          <w:color w:val="000000"/>
          <w:sz w:val="24"/>
        </w:rPr>
        <w:t xml:space="preserve"> si</w:t>
      </w:r>
      <w:r w:rsidR="005B0303">
        <w:rPr>
          <w:bCs/>
          <w:color w:val="000000"/>
          <w:sz w:val="24"/>
        </w:rPr>
        <w:t xml:space="preserve">e </w:t>
      </w:r>
      <w:r w:rsidR="00D1708B" w:rsidRPr="00D1708B">
        <w:rPr>
          <w:bCs/>
          <w:color w:val="000000"/>
          <w:sz w:val="24"/>
        </w:rPr>
        <w:t>im Vergleich zu herkömmlichen Lösungen besonder</w:t>
      </w:r>
      <w:r w:rsidR="004E7152">
        <w:rPr>
          <w:bCs/>
          <w:color w:val="000000"/>
          <w:sz w:val="24"/>
        </w:rPr>
        <w:t>s</w:t>
      </w:r>
      <w:r w:rsidR="00D1708B" w:rsidRPr="00D1708B">
        <w:rPr>
          <w:bCs/>
          <w:color w:val="000000"/>
          <w:sz w:val="24"/>
        </w:rPr>
        <w:t xml:space="preserve"> leicht</w:t>
      </w:r>
      <w:r w:rsidR="004E7152">
        <w:rPr>
          <w:bCs/>
          <w:color w:val="000000"/>
          <w:sz w:val="24"/>
        </w:rPr>
        <w:t>.</w:t>
      </w:r>
      <w:r w:rsidR="00D1708B" w:rsidRPr="00D1708B">
        <w:rPr>
          <w:bCs/>
          <w:color w:val="000000"/>
          <w:sz w:val="24"/>
        </w:rPr>
        <w:t xml:space="preserve"> </w:t>
      </w:r>
      <w:r w:rsidR="004E7152">
        <w:rPr>
          <w:bCs/>
          <w:color w:val="000000"/>
          <w:sz w:val="24"/>
        </w:rPr>
        <w:t>Der Vorteil dabei:</w:t>
      </w:r>
      <w:r w:rsidR="00D1708B" w:rsidRPr="00D1708B">
        <w:rPr>
          <w:bCs/>
          <w:color w:val="000000"/>
          <w:sz w:val="24"/>
        </w:rPr>
        <w:t xml:space="preserve"> </w:t>
      </w:r>
      <w:r w:rsidR="004E7152">
        <w:rPr>
          <w:bCs/>
          <w:color w:val="000000"/>
          <w:sz w:val="24"/>
        </w:rPr>
        <w:t>Die</w:t>
      </w:r>
      <w:r w:rsidR="00D1708B" w:rsidRPr="00D1708B">
        <w:rPr>
          <w:bCs/>
          <w:color w:val="000000"/>
          <w:sz w:val="24"/>
        </w:rPr>
        <w:t xml:space="preserve"> Unterkonstruktion </w:t>
      </w:r>
      <w:r w:rsidR="004E7152">
        <w:rPr>
          <w:bCs/>
          <w:color w:val="000000"/>
          <w:sz w:val="24"/>
        </w:rPr>
        <w:t xml:space="preserve">kann minimiert </w:t>
      </w:r>
      <w:r w:rsidR="00D1708B" w:rsidRPr="00D1708B">
        <w:rPr>
          <w:bCs/>
          <w:color w:val="000000"/>
          <w:sz w:val="24"/>
        </w:rPr>
        <w:t>werden.</w:t>
      </w:r>
      <w:r w:rsidR="004E7152">
        <w:rPr>
          <w:bCs/>
          <w:color w:val="000000"/>
          <w:sz w:val="24"/>
        </w:rPr>
        <w:t xml:space="preserve"> Dadurch wird sie</w:t>
      </w:r>
      <w:r w:rsidR="002F2E2A">
        <w:rPr>
          <w:bCs/>
          <w:color w:val="000000"/>
          <w:sz w:val="24"/>
        </w:rPr>
        <w:t xml:space="preserve"> zugleich</w:t>
      </w:r>
      <w:r w:rsidR="004E7152">
        <w:rPr>
          <w:bCs/>
          <w:color w:val="000000"/>
          <w:sz w:val="24"/>
        </w:rPr>
        <w:t xml:space="preserve"> leichter und die Anzahl an Verankerungen verringert sich. Die innenliegende</w:t>
      </w:r>
      <w:r w:rsidR="00D1708B" w:rsidRPr="00D1708B">
        <w:rPr>
          <w:bCs/>
          <w:color w:val="000000"/>
          <w:sz w:val="24"/>
        </w:rPr>
        <w:t xml:space="preserve"> Dämmung minimiert </w:t>
      </w:r>
      <w:r w:rsidR="004E7152">
        <w:rPr>
          <w:bCs/>
          <w:color w:val="000000"/>
          <w:sz w:val="24"/>
        </w:rPr>
        <w:t>darüber hinaus</w:t>
      </w:r>
      <w:r w:rsidR="00D1708B" w:rsidRPr="00D1708B">
        <w:rPr>
          <w:bCs/>
          <w:color w:val="000000"/>
          <w:sz w:val="24"/>
        </w:rPr>
        <w:t xml:space="preserve"> die </w:t>
      </w:r>
      <w:r w:rsidR="004E7152">
        <w:rPr>
          <w:bCs/>
          <w:color w:val="000000"/>
          <w:sz w:val="24"/>
        </w:rPr>
        <w:t>Gesamt-</w:t>
      </w:r>
      <w:r w:rsidR="00D1708B" w:rsidRPr="00D1708B">
        <w:rPr>
          <w:bCs/>
          <w:color w:val="000000"/>
          <w:sz w:val="24"/>
        </w:rPr>
        <w:t>Aufbauhöhe an der</w:t>
      </w:r>
      <w:r w:rsidR="004E7152">
        <w:rPr>
          <w:bCs/>
          <w:color w:val="000000"/>
          <w:sz w:val="24"/>
        </w:rPr>
        <w:t xml:space="preserve"> Fassade</w:t>
      </w:r>
      <w:r w:rsidR="00D1708B" w:rsidRPr="00D1708B">
        <w:rPr>
          <w:bCs/>
          <w:color w:val="000000"/>
          <w:sz w:val="24"/>
        </w:rPr>
        <w:t xml:space="preserve">. </w:t>
      </w:r>
      <w:r w:rsidR="00B63E81">
        <w:rPr>
          <w:bCs/>
          <w:color w:val="000000"/>
          <w:sz w:val="24"/>
        </w:rPr>
        <w:t xml:space="preserve">Daraus resultieren </w:t>
      </w:r>
      <w:r w:rsidR="009339E6">
        <w:rPr>
          <w:bCs/>
          <w:color w:val="000000"/>
          <w:sz w:val="24"/>
        </w:rPr>
        <w:t xml:space="preserve">sowohl </w:t>
      </w:r>
      <w:r w:rsidR="00B63E81">
        <w:rPr>
          <w:bCs/>
          <w:color w:val="000000"/>
          <w:sz w:val="24"/>
        </w:rPr>
        <w:t xml:space="preserve">eine spürbare </w:t>
      </w:r>
      <w:r w:rsidR="00D1708B" w:rsidRPr="00D1708B">
        <w:rPr>
          <w:bCs/>
          <w:color w:val="000000"/>
          <w:sz w:val="24"/>
        </w:rPr>
        <w:t xml:space="preserve">Gewichts- </w:t>
      </w:r>
      <w:r w:rsidR="009339E6">
        <w:rPr>
          <w:bCs/>
          <w:color w:val="000000"/>
          <w:sz w:val="24"/>
        </w:rPr>
        <w:t>als auch</w:t>
      </w:r>
      <w:r w:rsidR="00D1708B" w:rsidRPr="00D1708B">
        <w:rPr>
          <w:bCs/>
          <w:color w:val="000000"/>
          <w:sz w:val="24"/>
        </w:rPr>
        <w:t xml:space="preserve"> Kostenreduktion </w:t>
      </w:r>
      <w:r w:rsidR="00B63E81">
        <w:rPr>
          <w:bCs/>
          <w:color w:val="000000"/>
          <w:sz w:val="24"/>
        </w:rPr>
        <w:t>– bei ausgezeichneten Brandschutzeigenschaften.</w:t>
      </w:r>
    </w:p>
    <w:p w14:paraId="1F4BDFE7" w14:textId="77777777" w:rsidR="00D1708B" w:rsidRDefault="00D1708B" w:rsidP="00F3075B">
      <w:pPr>
        <w:spacing w:line="360" w:lineRule="auto"/>
        <w:jc w:val="both"/>
        <w:rPr>
          <w:bCs/>
          <w:color w:val="000000"/>
          <w:sz w:val="24"/>
        </w:rPr>
      </w:pPr>
    </w:p>
    <w:p w14:paraId="3CD95CC9" w14:textId="77777777" w:rsidR="00D1708B" w:rsidRDefault="00D1708B" w:rsidP="00F3075B">
      <w:pPr>
        <w:spacing w:line="360" w:lineRule="auto"/>
        <w:jc w:val="both"/>
        <w:rPr>
          <w:b/>
          <w:color w:val="000000"/>
          <w:sz w:val="24"/>
        </w:rPr>
      </w:pPr>
      <w:r>
        <w:rPr>
          <w:b/>
          <w:color w:val="000000"/>
          <w:sz w:val="24"/>
        </w:rPr>
        <w:t>Naturnahe Farbgestaltung</w:t>
      </w:r>
    </w:p>
    <w:p w14:paraId="79C969E0" w14:textId="77777777" w:rsidR="00C961BC" w:rsidRDefault="00330ED2" w:rsidP="00F3075B">
      <w:pPr>
        <w:spacing w:line="360" w:lineRule="auto"/>
        <w:jc w:val="both"/>
        <w:rPr>
          <w:sz w:val="24"/>
        </w:rPr>
      </w:pPr>
      <w:r>
        <w:rPr>
          <w:bCs/>
          <w:color w:val="000000"/>
          <w:sz w:val="24"/>
        </w:rPr>
        <w:t xml:space="preserve">Ofterdingen liegt </w:t>
      </w:r>
      <w:r w:rsidR="00D1708B" w:rsidRPr="00D1708B">
        <w:rPr>
          <w:bCs/>
          <w:color w:val="000000"/>
          <w:sz w:val="24"/>
        </w:rPr>
        <w:t>idyllisch zwischen der Schwäbischen Alb und dem Landschaftsschutzgebiet Rammert</w:t>
      </w:r>
      <w:r w:rsidR="002F2E2A">
        <w:rPr>
          <w:bCs/>
          <w:color w:val="000000"/>
          <w:sz w:val="24"/>
        </w:rPr>
        <w:t>. Der Ort</w:t>
      </w:r>
      <w:r>
        <w:rPr>
          <w:bCs/>
          <w:color w:val="000000"/>
          <w:sz w:val="24"/>
        </w:rPr>
        <w:t xml:space="preserve"> ist umgeben </w:t>
      </w:r>
      <w:r w:rsidR="002F2E2A">
        <w:rPr>
          <w:bCs/>
          <w:color w:val="000000"/>
          <w:sz w:val="24"/>
        </w:rPr>
        <w:t>von</w:t>
      </w:r>
      <w:r>
        <w:rPr>
          <w:bCs/>
          <w:color w:val="000000"/>
          <w:sz w:val="24"/>
        </w:rPr>
        <w:t xml:space="preserve"> viel Grün. Diese Naturnähe spiegelt sich auch in dem neuen Verwaltungsgebäude wider. Einerseits in der Kombination der </w:t>
      </w:r>
      <w:r>
        <w:rPr>
          <w:bCs/>
          <w:color w:val="000000"/>
          <w:sz w:val="24"/>
        </w:rPr>
        <w:lastRenderedPageBreak/>
        <w:t xml:space="preserve">Naturmaterialien Holz und Keramik, andererseits in der </w:t>
      </w:r>
      <w:r w:rsidR="00B820F0">
        <w:rPr>
          <w:bCs/>
          <w:color w:val="000000"/>
          <w:sz w:val="24"/>
        </w:rPr>
        <w:t xml:space="preserve">individuellen, </w:t>
      </w:r>
      <w:r w:rsidR="006A087D">
        <w:rPr>
          <w:bCs/>
          <w:color w:val="000000"/>
          <w:sz w:val="24"/>
        </w:rPr>
        <w:t xml:space="preserve">bei Tonality stets </w:t>
      </w:r>
      <w:r w:rsidR="00B820F0">
        <w:rPr>
          <w:bCs/>
          <w:color w:val="000000"/>
          <w:sz w:val="24"/>
        </w:rPr>
        <w:t xml:space="preserve">objektbezogenen </w:t>
      </w:r>
      <w:r w:rsidR="00B820F0" w:rsidRPr="00B820F0">
        <w:rPr>
          <w:bCs/>
          <w:color w:val="000000"/>
          <w:sz w:val="24"/>
        </w:rPr>
        <w:t>Geometrie</w:t>
      </w:r>
      <w:r w:rsidR="00B820F0">
        <w:rPr>
          <w:bCs/>
          <w:color w:val="000000"/>
          <w:sz w:val="24"/>
        </w:rPr>
        <w:t>-</w:t>
      </w:r>
      <w:r w:rsidR="00B820F0" w:rsidRPr="00B820F0">
        <w:rPr>
          <w:bCs/>
          <w:color w:val="000000"/>
          <w:sz w:val="24"/>
        </w:rPr>
        <w:t xml:space="preserve"> und Farb</w:t>
      </w:r>
      <w:r w:rsidR="00B820F0">
        <w:rPr>
          <w:bCs/>
          <w:color w:val="000000"/>
          <w:sz w:val="24"/>
        </w:rPr>
        <w:t>gestaltung der Keramik</w:t>
      </w:r>
      <w:r>
        <w:rPr>
          <w:bCs/>
          <w:color w:val="000000"/>
          <w:sz w:val="24"/>
        </w:rPr>
        <w:t>.</w:t>
      </w:r>
      <w:r w:rsidR="00094AE4">
        <w:rPr>
          <w:bCs/>
          <w:color w:val="000000"/>
          <w:sz w:val="24"/>
        </w:rPr>
        <w:t xml:space="preserve"> </w:t>
      </w:r>
      <w:r w:rsidR="002F2E2A">
        <w:rPr>
          <w:bCs/>
          <w:color w:val="000000"/>
          <w:sz w:val="24"/>
        </w:rPr>
        <w:t>Beim</w:t>
      </w:r>
      <w:r w:rsidR="00094AE4">
        <w:rPr>
          <w:bCs/>
          <w:color w:val="000000"/>
          <w:sz w:val="24"/>
        </w:rPr>
        <w:t xml:space="preserve"> neue</w:t>
      </w:r>
      <w:r w:rsidR="002F2E2A">
        <w:rPr>
          <w:bCs/>
          <w:color w:val="000000"/>
          <w:sz w:val="24"/>
        </w:rPr>
        <w:t>n</w:t>
      </w:r>
      <w:r w:rsidR="00094AE4">
        <w:rPr>
          <w:bCs/>
          <w:color w:val="000000"/>
          <w:sz w:val="24"/>
        </w:rPr>
        <w:t xml:space="preserve"> Verwaltungsgebäude entschieden sich die Verantwortlichen </w:t>
      </w:r>
      <w:r w:rsidR="00EF38CF">
        <w:rPr>
          <w:bCs/>
          <w:color w:val="000000"/>
          <w:sz w:val="24"/>
        </w:rPr>
        <w:t xml:space="preserve">dabei </w:t>
      </w:r>
      <w:r w:rsidR="00094AE4">
        <w:rPr>
          <w:bCs/>
          <w:color w:val="000000"/>
          <w:sz w:val="24"/>
        </w:rPr>
        <w:t xml:space="preserve">für den </w:t>
      </w:r>
      <w:r w:rsidR="003C3846">
        <w:rPr>
          <w:sz w:val="24"/>
        </w:rPr>
        <w:t>Farbton „Creme“.</w:t>
      </w:r>
      <w:r w:rsidR="00344203">
        <w:rPr>
          <w:sz w:val="24"/>
        </w:rPr>
        <w:t xml:space="preserve"> Mit seiner natürlichen Ausstrahlung passt sich dieser besonders gut an den historischen Teil des Rathauses an und setzt dessen natürliche Ausstrahlung </w:t>
      </w:r>
      <w:r w:rsidR="0001161A">
        <w:rPr>
          <w:sz w:val="24"/>
        </w:rPr>
        <w:t>schlüssig</w:t>
      </w:r>
      <w:r w:rsidR="00344203">
        <w:rPr>
          <w:sz w:val="24"/>
        </w:rPr>
        <w:t xml:space="preserve"> fort.</w:t>
      </w:r>
    </w:p>
    <w:p w14:paraId="3EEFB4EE" w14:textId="77777777" w:rsidR="00C961BC" w:rsidRDefault="00C961BC" w:rsidP="00F3075B">
      <w:pPr>
        <w:spacing w:line="360" w:lineRule="auto"/>
        <w:jc w:val="both"/>
        <w:rPr>
          <w:bCs/>
          <w:color w:val="000000"/>
          <w:sz w:val="24"/>
        </w:rPr>
      </w:pPr>
    </w:p>
    <w:p w14:paraId="0CFCE05C" w14:textId="77777777" w:rsidR="00C961BC" w:rsidRPr="00C961BC" w:rsidRDefault="00C338E9" w:rsidP="00F3075B">
      <w:pPr>
        <w:spacing w:line="360" w:lineRule="auto"/>
        <w:jc w:val="both"/>
        <w:rPr>
          <w:b/>
          <w:color w:val="000000"/>
          <w:sz w:val="24"/>
        </w:rPr>
      </w:pPr>
      <w:r>
        <w:rPr>
          <w:b/>
          <w:color w:val="000000"/>
          <w:sz w:val="24"/>
        </w:rPr>
        <w:t>Dynamische Fassade</w:t>
      </w:r>
    </w:p>
    <w:p w14:paraId="5C37F15A" w14:textId="77777777" w:rsidR="00FD2753" w:rsidRDefault="00FD2753" w:rsidP="00FD2753">
      <w:pPr>
        <w:spacing w:line="360" w:lineRule="auto"/>
        <w:jc w:val="both"/>
        <w:rPr>
          <w:sz w:val="24"/>
        </w:rPr>
      </w:pPr>
      <w:r>
        <w:rPr>
          <w:sz w:val="24"/>
        </w:rPr>
        <w:t xml:space="preserve">Bei diesem Projekt kam </w:t>
      </w:r>
      <w:r w:rsidR="00AF4B38">
        <w:rPr>
          <w:sz w:val="24"/>
        </w:rPr>
        <w:t xml:space="preserve">die </w:t>
      </w:r>
      <w:r>
        <w:rPr>
          <w:sz w:val="24"/>
        </w:rPr>
        <w:t>Fassadenkeramik</w:t>
      </w:r>
      <w:r w:rsidR="00AF4B38">
        <w:rPr>
          <w:sz w:val="24"/>
        </w:rPr>
        <w:t xml:space="preserve"> in zwei unterschiedlichen Ausführungen</w:t>
      </w:r>
      <w:r>
        <w:rPr>
          <w:sz w:val="24"/>
        </w:rPr>
        <w:t xml:space="preserve"> zum Einsatz: </w:t>
      </w:r>
      <w:r w:rsidR="00AF4B38">
        <w:rPr>
          <w:sz w:val="24"/>
        </w:rPr>
        <w:t>als profiliertes Plattenelement</w:t>
      </w:r>
      <w:r>
        <w:rPr>
          <w:sz w:val="24"/>
        </w:rPr>
        <w:t xml:space="preserve"> sowie als Baguette/Square. Die Platten erstrecken sich dabei über eine Gesamtfläche von circa 500 Quadratmetern und bedecken damit einen Großteil des Gebäudes. So umschmeicheln sie unter anderem auch den Eingangsbereich des Gebäudes und lassen </w:t>
      </w:r>
      <w:r w:rsidRPr="007602CA">
        <w:rPr>
          <w:sz w:val="24"/>
        </w:rPr>
        <w:t xml:space="preserve">den aufgesetzten Schriftzug „Rathaus“ optimal zur Geltung kommen. Die Elemente sind dabei </w:t>
      </w:r>
      <w:r w:rsidR="00E04CD4" w:rsidRPr="007602CA">
        <w:rPr>
          <w:sz w:val="24"/>
        </w:rPr>
        <w:t xml:space="preserve">abwechslungsreich </w:t>
      </w:r>
      <w:r w:rsidRPr="007602CA">
        <w:rPr>
          <w:sz w:val="24"/>
        </w:rPr>
        <w:t>profiliert</w:t>
      </w:r>
      <w:r w:rsidR="00E04CD4" w:rsidRPr="007602CA">
        <w:rPr>
          <w:sz w:val="24"/>
        </w:rPr>
        <w:t xml:space="preserve">. Die </w:t>
      </w:r>
      <w:r w:rsidR="007532B5" w:rsidRPr="007602CA">
        <w:rPr>
          <w:sz w:val="24"/>
        </w:rPr>
        <w:t>Reliefoptik</w:t>
      </w:r>
      <w:r w:rsidRPr="007602CA">
        <w:rPr>
          <w:sz w:val="24"/>
        </w:rPr>
        <w:t xml:space="preserve"> </w:t>
      </w:r>
      <w:r w:rsidR="00E04CD4" w:rsidRPr="007602CA">
        <w:rPr>
          <w:sz w:val="24"/>
        </w:rPr>
        <w:t xml:space="preserve">– ein Unikat für jedes einzelne Gebäude – </w:t>
      </w:r>
      <w:r w:rsidRPr="007602CA">
        <w:rPr>
          <w:sz w:val="24"/>
        </w:rPr>
        <w:t>wirkt besonders lebendig und abwechslungsreich.</w:t>
      </w:r>
      <w:r w:rsidR="007532B5" w:rsidRPr="007602CA">
        <w:rPr>
          <w:sz w:val="24"/>
        </w:rPr>
        <w:t xml:space="preserve"> Die einzelnen Elemente verfügen über unterschiedlich ausgeprägte, im Wechsel angeordnete Stege. Die Erhebungen erzeugen eine</w:t>
      </w:r>
      <w:r w:rsidR="007532B5" w:rsidRPr="007532B5">
        <w:rPr>
          <w:sz w:val="24"/>
        </w:rPr>
        <w:t xml:space="preserve"> dynamische </w:t>
      </w:r>
      <w:r w:rsidR="007532B5">
        <w:rPr>
          <w:sz w:val="24"/>
        </w:rPr>
        <w:t>Oberflächenstruktur, die</w:t>
      </w:r>
      <w:r w:rsidR="007532B5" w:rsidRPr="007532B5">
        <w:rPr>
          <w:sz w:val="24"/>
        </w:rPr>
        <w:t xml:space="preserve"> </w:t>
      </w:r>
      <w:r w:rsidR="00B02C27">
        <w:rPr>
          <w:sz w:val="24"/>
        </w:rPr>
        <w:t xml:space="preserve">je nach Tageszeit </w:t>
      </w:r>
      <w:r w:rsidR="007532B5" w:rsidRPr="007532B5">
        <w:rPr>
          <w:sz w:val="24"/>
        </w:rPr>
        <w:t xml:space="preserve">durch Licht und Schatten </w:t>
      </w:r>
      <w:r w:rsidR="00B02C27">
        <w:rPr>
          <w:sz w:val="24"/>
        </w:rPr>
        <w:t xml:space="preserve">zusätzlich </w:t>
      </w:r>
      <w:r w:rsidR="007532B5" w:rsidRPr="007532B5">
        <w:rPr>
          <w:sz w:val="24"/>
        </w:rPr>
        <w:t xml:space="preserve">betont wird. </w:t>
      </w:r>
      <w:r w:rsidR="0013052C">
        <w:rPr>
          <w:sz w:val="24"/>
        </w:rPr>
        <w:t xml:space="preserve">Alle Keramikelemente </w:t>
      </w:r>
      <w:r>
        <w:rPr>
          <w:sz w:val="24"/>
        </w:rPr>
        <w:t xml:space="preserve">verfügen über dieselbe Breite, aber über unterschiedliche Höhen, was dem Äußeren eine zusätzliche Abwechslung verleiht. </w:t>
      </w:r>
    </w:p>
    <w:p w14:paraId="6932F1EB" w14:textId="77777777" w:rsidR="0013052C" w:rsidRDefault="0013052C" w:rsidP="00FD2753">
      <w:pPr>
        <w:spacing w:line="360" w:lineRule="auto"/>
        <w:jc w:val="both"/>
        <w:rPr>
          <w:sz w:val="24"/>
        </w:rPr>
      </w:pPr>
    </w:p>
    <w:p w14:paraId="6277B79C" w14:textId="77777777" w:rsidR="000F19FC" w:rsidRPr="000F19FC" w:rsidRDefault="000F19FC" w:rsidP="00FD2753">
      <w:pPr>
        <w:spacing w:line="360" w:lineRule="auto"/>
        <w:jc w:val="both"/>
        <w:rPr>
          <w:b/>
          <w:color w:val="000000"/>
          <w:sz w:val="24"/>
        </w:rPr>
      </w:pPr>
      <w:r w:rsidRPr="00C961BC">
        <w:rPr>
          <w:b/>
          <w:color w:val="000000"/>
          <w:sz w:val="24"/>
        </w:rPr>
        <w:t>Vor die Fenster gesetzt</w:t>
      </w:r>
    </w:p>
    <w:p w14:paraId="25CBC373" w14:textId="77777777" w:rsidR="00523545" w:rsidRPr="00811BDB" w:rsidRDefault="000F19FC" w:rsidP="00811BDB">
      <w:pPr>
        <w:spacing w:line="360" w:lineRule="auto"/>
        <w:jc w:val="both"/>
        <w:rPr>
          <w:sz w:val="24"/>
        </w:rPr>
      </w:pPr>
      <w:r>
        <w:rPr>
          <w:sz w:val="24"/>
        </w:rPr>
        <w:t xml:space="preserve">Ein weiterer Blickfang sind die </w:t>
      </w:r>
      <w:r w:rsidR="001576CC" w:rsidRPr="00565D96">
        <w:rPr>
          <w:sz w:val="24"/>
        </w:rPr>
        <w:t xml:space="preserve">4.000 </w:t>
      </w:r>
      <w:r>
        <w:rPr>
          <w:sz w:val="24"/>
        </w:rPr>
        <w:t>laufenden Meter</w:t>
      </w:r>
      <w:r w:rsidR="00FD2753">
        <w:rPr>
          <w:sz w:val="24"/>
        </w:rPr>
        <w:t xml:space="preserve"> </w:t>
      </w:r>
      <w:r>
        <w:rPr>
          <w:sz w:val="24"/>
        </w:rPr>
        <w:t xml:space="preserve">keramische </w:t>
      </w:r>
      <w:r w:rsidRPr="002E289D">
        <w:rPr>
          <w:sz w:val="24"/>
        </w:rPr>
        <w:t>Baguettes</w:t>
      </w:r>
      <w:r>
        <w:rPr>
          <w:sz w:val="24"/>
        </w:rPr>
        <w:t xml:space="preserve">. Sie zieren die </w:t>
      </w:r>
      <w:r w:rsidR="00DD36A9">
        <w:rPr>
          <w:sz w:val="24"/>
        </w:rPr>
        <w:t xml:space="preserve">komplette </w:t>
      </w:r>
      <w:r>
        <w:rPr>
          <w:sz w:val="24"/>
        </w:rPr>
        <w:t xml:space="preserve">Giebelseite des Neubaus sowie </w:t>
      </w:r>
      <w:r w:rsidR="00E43B45">
        <w:rPr>
          <w:sz w:val="24"/>
        </w:rPr>
        <w:t xml:space="preserve">Teile der Fenster. Sie wurden als gestalterisches Element buchstäblich vor die Fenster gesetzt, lassen aber dennoch ausreichend Licht ins Innere. </w:t>
      </w:r>
      <w:r w:rsidR="00811BDB">
        <w:rPr>
          <w:sz w:val="24"/>
        </w:rPr>
        <w:t>Die Baguettes verfügen über eine q</w:t>
      </w:r>
      <w:r w:rsidR="00523545" w:rsidRPr="00523545">
        <w:rPr>
          <w:bCs/>
          <w:color w:val="000000"/>
          <w:sz w:val="24"/>
        </w:rPr>
        <w:t xml:space="preserve">uadratische Form von 60 mal 60 Millimetern à 1,8 Meter Länge und </w:t>
      </w:r>
      <w:r w:rsidR="00811BDB">
        <w:rPr>
          <w:bCs/>
          <w:color w:val="000000"/>
          <w:sz w:val="24"/>
        </w:rPr>
        <w:t xml:space="preserve">wiegen </w:t>
      </w:r>
      <w:r w:rsidR="00523545" w:rsidRPr="00523545">
        <w:rPr>
          <w:bCs/>
          <w:color w:val="000000"/>
          <w:sz w:val="24"/>
        </w:rPr>
        <w:t>je 8,7 Kilogramm.</w:t>
      </w:r>
      <w:r w:rsidR="00484D08">
        <w:rPr>
          <w:bCs/>
          <w:color w:val="000000"/>
          <w:sz w:val="24"/>
        </w:rPr>
        <w:t xml:space="preserve"> </w:t>
      </w:r>
      <w:r w:rsidR="00DD36A9">
        <w:rPr>
          <w:bCs/>
          <w:color w:val="000000"/>
          <w:sz w:val="24"/>
        </w:rPr>
        <w:t xml:space="preserve">Sie wurden präzise vorgefertigt und vor Ort montiert. </w:t>
      </w:r>
      <w:r w:rsidR="00B56D24">
        <w:rPr>
          <w:bCs/>
          <w:color w:val="000000"/>
          <w:sz w:val="24"/>
        </w:rPr>
        <w:t xml:space="preserve">Die Baguettes führen dabei die Reliefstruktur ihrer vertikal montierten Plattenpendants optisch fort und schaffen damit einheitliche Übergänge. </w:t>
      </w:r>
    </w:p>
    <w:p w14:paraId="1515DC36" w14:textId="77777777" w:rsidR="00523545" w:rsidRDefault="00523545" w:rsidP="00FD2753">
      <w:pPr>
        <w:spacing w:line="360" w:lineRule="auto"/>
        <w:jc w:val="both"/>
        <w:rPr>
          <w:sz w:val="24"/>
        </w:rPr>
      </w:pPr>
    </w:p>
    <w:p w14:paraId="02ADB766" w14:textId="77777777" w:rsidR="001576CC" w:rsidRDefault="00A644A4" w:rsidP="0077339B">
      <w:pPr>
        <w:spacing w:line="400" w:lineRule="exact"/>
        <w:jc w:val="both"/>
        <w:rPr>
          <w:bCs/>
          <w:color w:val="000000"/>
          <w:sz w:val="24"/>
        </w:rPr>
      </w:pPr>
      <w:r>
        <w:rPr>
          <w:bCs/>
          <w:color w:val="000000"/>
          <w:sz w:val="24"/>
        </w:rPr>
        <w:t>Auf diese Weise</w:t>
      </w:r>
      <w:r w:rsidR="00E43B45">
        <w:rPr>
          <w:bCs/>
          <w:color w:val="000000"/>
          <w:sz w:val="24"/>
        </w:rPr>
        <w:t xml:space="preserve"> </w:t>
      </w:r>
      <w:r w:rsidR="005C5056">
        <w:rPr>
          <w:bCs/>
          <w:color w:val="000000"/>
          <w:sz w:val="24"/>
        </w:rPr>
        <w:t>sind</w:t>
      </w:r>
      <w:r w:rsidR="00E43B45">
        <w:rPr>
          <w:bCs/>
          <w:color w:val="000000"/>
          <w:sz w:val="24"/>
        </w:rPr>
        <w:t xml:space="preserve"> eine moderne, abwechslungsreiche Fassade und ein nachhaltiger Neubau entstanden, der die </w:t>
      </w:r>
      <w:r w:rsidR="00D731B7">
        <w:rPr>
          <w:bCs/>
          <w:color w:val="000000"/>
          <w:sz w:val="24"/>
        </w:rPr>
        <w:t>Werte und Eigenschaften der Stadtverwaltung Ofterdingen selbstbewusst nach außen präsentiert.</w:t>
      </w:r>
      <w:r w:rsidR="004B7EEE">
        <w:rPr>
          <w:bCs/>
          <w:color w:val="000000"/>
          <w:sz w:val="24"/>
        </w:rPr>
        <w:t xml:space="preserve"> Der denkmalgeschützte Alt- und der darauf abgestimmte Neubau ergeben in Kombination einen stimmigen Blickfang, der zum Betreten einlädt.</w:t>
      </w:r>
      <w:r w:rsidR="007B4F96">
        <w:rPr>
          <w:bCs/>
          <w:color w:val="000000"/>
          <w:sz w:val="24"/>
        </w:rPr>
        <w:t xml:space="preserve"> Dabei ist die Keramikfassade auf Langfristigkeit über Jahrzehnte hinweg ausgelegt. Sollte das neue Gebäude beispielsweise mit Graffiti-Schmierereien beschädigt werden, lassen sich diese mit herkömmlichen Putzmitteln einfach und schnell entfernen, ohne dass Reste in der naturnahen Oberfläche verbleiben. </w:t>
      </w:r>
      <w:r w:rsidR="006055C1">
        <w:rPr>
          <w:bCs/>
          <w:color w:val="000000"/>
          <w:sz w:val="24"/>
        </w:rPr>
        <w:t>Die Resistenz der Keramik gilt dabei zuverlässig auch in Bezug auf UV-Strahlung sowie Wetter- und sonstige Umwelteinflüsse.</w:t>
      </w:r>
    </w:p>
    <w:p w14:paraId="5D6164DF" w14:textId="77777777" w:rsidR="00D731B7" w:rsidRPr="006C7037" w:rsidRDefault="00D731B7" w:rsidP="0077339B">
      <w:pPr>
        <w:spacing w:line="400" w:lineRule="exact"/>
        <w:jc w:val="both"/>
        <w:rPr>
          <w:bCs/>
          <w:color w:val="000000"/>
          <w:sz w:val="24"/>
        </w:rPr>
      </w:pPr>
    </w:p>
    <w:p w14:paraId="7C67AE47" w14:textId="77777777" w:rsidR="00D478E0" w:rsidRPr="006C7037" w:rsidRDefault="00576031" w:rsidP="00A50828">
      <w:pPr>
        <w:spacing w:line="400" w:lineRule="exact"/>
        <w:jc w:val="both"/>
        <w:rPr>
          <w:sz w:val="24"/>
        </w:rPr>
      </w:pPr>
      <w:r w:rsidRPr="006C7037">
        <w:rPr>
          <w:sz w:val="24"/>
        </w:rPr>
        <w:t xml:space="preserve">Weitere Informationen erhalten Interessierte unter </w:t>
      </w:r>
      <w:hyperlink r:id="rId13" w:history="1">
        <w:r w:rsidR="003700A2" w:rsidRPr="008B2ADF">
          <w:rPr>
            <w:rStyle w:val="Hyperlink"/>
            <w:sz w:val="24"/>
          </w:rPr>
          <w:t>www.leipfinger-bader.de</w:t>
        </w:r>
      </w:hyperlink>
      <w:r w:rsidR="003700A2">
        <w:rPr>
          <w:sz w:val="24"/>
        </w:rPr>
        <w:t xml:space="preserve"> und </w:t>
      </w:r>
      <w:hyperlink r:id="rId14" w:history="1">
        <w:r w:rsidR="0089690E" w:rsidRPr="00133F71">
          <w:rPr>
            <w:rStyle w:val="Hyperlink"/>
            <w:sz w:val="24"/>
          </w:rPr>
          <w:t>www.tonality.de</w:t>
        </w:r>
      </w:hyperlink>
      <w:r w:rsidR="003700A2">
        <w:rPr>
          <w:sz w:val="24"/>
        </w:rPr>
        <w:t>.</w:t>
      </w:r>
    </w:p>
    <w:p w14:paraId="3095E6E2" w14:textId="77777777" w:rsidR="00E440E2" w:rsidRDefault="00576031" w:rsidP="0089690E">
      <w:pPr>
        <w:pStyle w:val="Textkrper"/>
        <w:spacing w:line="360" w:lineRule="auto"/>
        <w:jc w:val="right"/>
        <w:rPr>
          <w:b w:val="0"/>
          <w:color w:val="000000"/>
        </w:rPr>
      </w:pPr>
      <w:r w:rsidRPr="006C7037">
        <w:rPr>
          <w:b w:val="0"/>
          <w:color w:val="000000"/>
        </w:rPr>
        <w:t xml:space="preserve">ca. </w:t>
      </w:r>
      <w:r w:rsidR="0089690E">
        <w:rPr>
          <w:b w:val="0"/>
          <w:color w:val="000000"/>
        </w:rPr>
        <w:t>6</w:t>
      </w:r>
      <w:r w:rsidRPr="006C7037">
        <w:rPr>
          <w:b w:val="0"/>
          <w:color w:val="000000"/>
        </w:rPr>
        <w:t>.</w:t>
      </w:r>
      <w:r w:rsidR="0089690E">
        <w:rPr>
          <w:b w:val="0"/>
          <w:color w:val="000000"/>
        </w:rPr>
        <w:t>0</w:t>
      </w:r>
      <w:r w:rsidR="0080751D" w:rsidRPr="006C7037">
        <w:rPr>
          <w:b w:val="0"/>
          <w:color w:val="000000"/>
        </w:rPr>
        <w:t>00</w:t>
      </w:r>
      <w:r w:rsidRPr="006C7037">
        <w:rPr>
          <w:b w:val="0"/>
          <w:color w:val="000000"/>
        </w:rPr>
        <w:t xml:space="preserve"> Zeichen</w:t>
      </w:r>
    </w:p>
    <w:p w14:paraId="01C74725" w14:textId="77777777" w:rsidR="009608BE" w:rsidRPr="0089690E" w:rsidRDefault="009608BE" w:rsidP="0089690E">
      <w:pPr>
        <w:pStyle w:val="Textkrper"/>
        <w:spacing w:line="360" w:lineRule="auto"/>
        <w:jc w:val="right"/>
        <w:rPr>
          <w:b w:val="0"/>
          <w:color w:val="000000"/>
        </w:rPr>
      </w:pPr>
    </w:p>
    <w:p w14:paraId="5500FE27" w14:textId="77777777" w:rsidR="00693B6C" w:rsidRDefault="00693B6C" w:rsidP="00693B6C">
      <w:pPr>
        <w:spacing w:line="360" w:lineRule="auto"/>
        <w:rPr>
          <w:b/>
          <w:bCs/>
          <w:sz w:val="24"/>
          <w:u w:val="single"/>
        </w:rPr>
      </w:pPr>
      <w:r>
        <w:rPr>
          <w:b/>
          <w:bCs/>
          <w:sz w:val="24"/>
          <w:u w:val="single"/>
        </w:rPr>
        <w:t>Bautafel:</w:t>
      </w:r>
    </w:p>
    <w:p w14:paraId="2223025A" w14:textId="4B1AE479" w:rsidR="00693B6C" w:rsidRDefault="00693B6C" w:rsidP="00693B6C">
      <w:pPr>
        <w:spacing w:line="360" w:lineRule="auto"/>
        <w:rPr>
          <w:sz w:val="24"/>
        </w:rPr>
      </w:pPr>
      <w:r w:rsidRPr="00693B6C">
        <w:rPr>
          <w:b/>
          <w:bCs/>
          <w:sz w:val="24"/>
        </w:rPr>
        <w:t>Projekt</w:t>
      </w:r>
      <w:r>
        <w:rPr>
          <w:sz w:val="24"/>
        </w:rPr>
        <w:t>: Neubau Verwaltungsgebäude als Anbau zum Rathaus, Ofterdingen</w:t>
      </w:r>
    </w:p>
    <w:p w14:paraId="341DFB8E" w14:textId="38752D8B" w:rsidR="00693B6C" w:rsidRDefault="00693B6C" w:rsidP="00693B6C">
      <w:pPr>
        <w:spacing w:line="360" w:lineRule="auto"/>
        <w:rPr>
          <w:sz w:val="24"/>
        </w:rPr>
      </w:pPr>
      <w:r w:rsidRPr="00693B6C">
        <w:rPr>
          <w:b/>
          <w:bCs/>
          <w:sz w:val="24"/>
        </w:rPr>
        <w:t>Bauherr</w:t>
      </w:r>
      <w:r>
        <w:rPr>
          <w:sz w:val="24"/>
        </w:rPr>
        <w:t xml:space="preserve">: </w:t>
      </w:r>
      <w:r w:rsidR="00027FBB">
        <w:rPr>
          <w:sz w:val="24"/>
        </w:rPr>
        <w:t>Gemeinde</w:t>
      </w:r>
      <w:r>
        <w:rPr>
          <w:sz w:val="24"/>
        </w:rPr>
        <w:t xml:space="preserve"> Ofterdingen</w:t>
      </w:r>
      <w:r w:rsidR="0035744D">
        <w:rPr>
          <w:sz w:val="24"/>
        </w:rPr>
        <w:t>, Ofterdingen</w:t>
      </w:r>
    </w:p>
    <w:p w14:paraId="7D484DA6" w14:textId="77777777" w:rsidR="00693B6C" w:rsidRDefault="00693B6C" w:rsidP="00693B6C">
      <w:pPr>
        <w:spacing w:line="360" w:lineRule="auto"/>
        <w:rPr>
          <w:sz w:val="24"/>
        </w:rPr>
      </w:pPr>
      <w:r w:rsidRPr="00693B6C">
        <w:rPr>
          <w:b/>
          <w:bCs/>
          <w:sz w:val="24"/>
        </w:rPr>
        <w:t>Architektur</w:t>
      </w:r>
      <w:r>
        <w:rPr>
          <w:sz w:val="24"/>
        </w:rPr>
        <w:t xml:space="preserve">: </w:t>
      </w:r>
      <w:r w:rsidRPr="00DA1F23">
        <w:rPr>
          <w:sz w:val="24"/>
        </w:rPr>
        <w:t>Glück + Partner GmbH</w:t>
      </w:r>
      <w:r>
        <w:rPr>
          <w:sz w:val="24"/>
        </w:rPr>
        <w:t xml:space="preserve">, </w:t>
      </w:r>
      <w:r w:rsidRPr="00DA1F23">
        <w:rPr>
          <w:sz w:val="24"/>
        </w:rPr>
        <w:t>Freie Architekten BDA</w:t>
      </w:r>
      <w:r>
        <w:rPr>
          <w:sz w:val="24"/>
        </w:rPr>
        <w:t xml:space="preserve">, Stuttgart </w:t>
      </w:r>
    </w:p>
    <w:p w14:paraId="59D7DC0E" w14:textId="77777777" w:rsidR="00693B6C" w:rsidRDefault="00693B6C" w:rsidP="00693B6C">
      <w:pPr>
        <w:spacing w:line="360" w:lineRule="auto"/>
        <w:rPr>
          <w:sz w:val="24"/>
        </w:rPr>
      </w:pPr>
      <w:r w:rsidRPr="00693B6C">
        <w:rPr>
          <w:b/>
          <w:bCs/>
          <w:sz w:val="24"/>
        </w:rPr>
        <w:t>Fassadenbau</w:t>
      </w:r>
      <w:r>
        <w:rPr>
          <w:sz w:val="24"/>
        </w:rPr>
        <w:t xml:space="preserve">: MP Fassadentechnik GmbH, </w:t>
      </w:r>
      <w:r w:rsidR="0090354F">
        <w:rPr>
          <w:sz w:val="24"/>
        </w:rPr>
        <w:t>Herzogenrath</w:t>
      </w:r>
    </w:p>
    <w:p w14:paraId="4921DD93" w14:textId="77777777" w:rsidR="0090354F" w:rsidRDefault="0090354F" w:rsidP="00693B6C">
      <w:pPr>
        <w:spacing w:line="360" w:lineRule="auto"/>
        <w:rPr>
          <w:sz w:val="24"/>
        </w:rPr>
      </w:pPr>
      <w:r w:rsidRPr="0090354F">
        <w:rPr>
          <w:b/>
          <w:bCs/>
          <w:sz w:val="24"/>
        </w:rPr>
        <w:t>Holzständerbauweise</w:t>
      </w:r>
      <w:r>
        <w:rPr>
          <w:sz w:val="24"/>
        </w:rPr>
        <w:t xml:space="preserve">: </w:t>
      </w:r>
      <w:r w:rsidRPr="009B5112">
        <w:rPr>
          <w:sz w:val="24"/>
        </w:rPr>
        <w:t>Dieringer Holzbau GmbH</w:t>
      </w:r>
      <w:r>
        <w:rPr>
          <w:sz w:val="24"/>
        </w:rPr>
        <w:t>, Rangendingen</w:t>
      </w:r>
    </w:p>
    <w:p w14:paraId="333E3E19" w14:textId="77777777" w:rsidR="00693B6C" w:rsidRPr="00DA1F23" w:rsidRDefault="00693B6C" w:rsidP="00693B6C">
      <w:pPr>
        <w:spacing w:line="360" w:lineRule="auto"/>
        <w:rPr>
          <w:b/>
          <w:bCs/>
          <w:sz w:val="24"/>
        </w:rPr>
      </w:pPr>
      <w:r w:rsidRPr="00693B6C">
        <w:rPr>
          <w:b/>
          <w:bCs/>
          <w:sz w:val="24"/>
        </w:rPr>
        <w:t>Landschaftsarchitektur</w:t>
      </w:r>
      <w:r>
        <w:rPr>
          <w:sz w:val="24"/>
        </w:rPr>
        <w:t xml:space="preserve">: </w:t>
      </w:r>
      <w:r w:rsidRPr="00DA1F23">
        <w:rPr>
          <w:sz w:val="24"/>
        </w:rPr>
        <w:t>Koeber Landschaftsarchitektur</w:t>
      </w:r>
      <w:r>
        <w:rPr>
          <w:sz w:val="24"/>
        </w:rPr>
        <w:t xml:space="preserve"> GmbH, Stuttgart</w:t>
      </w:r>
    </w:p>
    <w:p w14:paraId="75E11BEC" w14:textId="77777777" w:rsidR="00693B6C" w:rsidRDefault="00693B6C" w:rsidP="00693B6C">
      <w:pPr>
        <w:spacing w:line="360" w:lineRule="auto"/>
        <w:rPr>
          <w:sz w:val="24"/>
        </w:rPr>
      </w:pPr>
      <w:r w:rsidRPr="00693B6C">
        <w:rPr>
          <w:b/>
          <w:bCs/>
          <w:sz w:val="24"/>
        </w:rPr>
        <w:t>Keramikfassade</w:t>
      </w:r>
      <w:r>
        <w:rPr>
          <w:sz w:val="24"/>
        </w:rPr>
        <w:t>: Tonality, Weroth (Leipfinger-Bader)</w:t>
      </w:r>
    </w:p>
    <w:p w14:paraId="57F91A94" w14:textId="77777777" w:rsidR="00693B6C" w:rsidRDefault="00693B6C" w:rsidP="00693B6C">
      <w:pPr>
        <w:spacing w:line="360" w:lineRule="auto"/>
        <w:rPr>
          <w:sz w:val="24"/>
        </w:rPr>
      </w:pPr>
      <w:r w:rsidRPr="00693B6C">
        <w:rPr>
          <w:b/>
          <w:bCs/>
          <w:sz w:val="24"/>
        </w:rPr>
        <w:t>Bauzeit Fassade</w:t>
      </w:r>
      <w:r>
        <w:rPr>
          <w:sz w:val="24"/>
        </w:rPr>
        <w:t>: August bis Oktober 2023</w:t>
      </w:r>
    </w:p>
    <w:p w14:paraId="0A7D84B3" w14:textId="77777777" w:rsidR="00DC446B" w:rsidRDefault="00D747A2" w:rsidP="00D747A2">
      <w:pPr>
        <w:suppressAutoHyphens w:val="0"/>
        <w:rPr>
          <w:b/>
          <w:color w:val="000000"/>
          <w:sz w:val="24"/>
          <w:u w:val="single"/>
        </w:rPr>
      </w:pPr>
      <w:r>
        <w:rPr>
          <w:sz w:val="24"/>
        </w:rPr>
        <w:br w:type="page"/>
      </w:r>
      <w:r w:rsidR="00576031" w:rsidRPr="006C7037">
        <w:rPr>
          <w:b/>
          <w:color w:val="000000"/>
          <w:sz w:val="24"/>
          <w:u w:val="single"/>
        </w:rPr>
        <w:lastRenderedPageBreak/>
        <w:t>Bildunterschriften</w:t>
      </w:r>
    </w:p>
    <w:p w14:paraId="0C586DD8" w14:textId="77777777" w:rsidR="00D747A2" w:rsidRPr="00D747A2" w:rsidRDefault="00D747A2" w:rsidP="00D747A2">
      <w:pPr>
        <w:suppressAutoHyphens w:val="0"/>
        <w:rPr>
          <w:sz w:val="24"/>
        </w:rPr>
      </w:pPr>
    </w:p>
    <w:p w14:paraId="377AAE64" w14:textId="77777777" w:rsidR="00DC446B" w:rsidRPr="00A50828" w:rsidRDefault="0052647F"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lang w:eastAsia="de-DE"/>
        </w:rPr>
        <w:drawing>
          <wp:inline distT="0" distB="0" distL="0" distR="0" wp14:anchorId="61203E87" wp14:editId="2D0BB3E9">
            <wp:extent cx="3109498" cy="2148840"/>
            <wp:effectExtent l="0" t="0" r="0" b="3810"/>
            <wp:docPr id="197204640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046401" name=""/>
                    <pic:cNvPicPr/>
                  </pic:nvPicPr>
                  <pic:blipFill>
                    <a:blip r:embed="rId15"/>
                    <a:stretch>
                      <a:fillRect/>
                    </a:stretch>
                  </pic:blipFill>
                  <pic:spPr>
                    <a:xfrm>
                      <a:off x="0" y="0"/>
                      <a:ext cx="3110551" cy="2149568"/>
                    </a:xfrm>
                    <a:prstGeom prst="rect">
                      <a:avLst/>
                    </a:prstGeom>
                  </pic:spPr>
                </pic:pic>
              </a:graphicData>
            </a:graphic>
          </wp:inline>
        </w:drawing>
      </w:r>
    </w:p>
    <w:p w14:paraId="788111A2" w14:textId="77777777" w:rsidR="00DC446B"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C7037">
        <w:rPr>
          <w:b/>
          <w:sz w:val="24"/>
          <w:lang w:eastAsia="en-US"/>
        </w:rPr>
        <w:t>[2</w:t>
      </w:r>
      <w:r w:rsidR="0052647F">
        <w:rPr>
          <w:b/>
          <w:sz w:val="24"/>
          <w:lang w:eastAsia="en-US"/>
        </w:rPr>
        <w:t>5</w:t>
      </w:r>
      <w:r w:rsidRPr="006C7037">
        <w:rPr>
          <w:b/>
          <w:sz w:val="24"/>
          <w:lang w:eastAsia="en-US"/>
        </w:rPr>
        <w:t>-1</w:t>
      </w:r>
      <w:r w:rsidR="0052647F">
        <w:rPr>
          <w:b/>
          <w:sz w:val="24"/>
          <w:lang w:eastAsia="en-US"/>
        </w:rPr>
        <w:t>3</w:t>
      </w:r>
      <w:r w:rsidRPr="006C7037">
        <w:rPr>
          <w:b/>
          <w:sz w:val="24"/>
          <w:lang w:eastAsia="en-US"/>
        </w:rPr>
        <w:t xml:space="preserve"> </w:t>
      </w:r>
      <w:r w:rsidR="0052647F">
        <w:rPr>
          <w:b/>
          <w:sz w:val="24"/>
          <w:lang w:eastAsia="en-US"/>
        </w:rPr>
        <w:t>Rathaus Ofterdingen</w:t>
      </w:r>
      <w:r w:rsidRPr="006C7037">
        <w:rPr>
          <w:b/>
          <w:sz w:val="24"/>
          <w:lang w:eastAsia="en-US"/>
        </w:rPr>
        <w:t xml:space="preserve">] </w:t>
      </w:r>
    </w:p>
    <w:p w14:paraId="0A8E75DB" w14:textId="77777777" w:rsidR="00DC446B" w:rsidRPr="006C7037" w:rsidRDefault="00A23566"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Das historische Rathaus in Ofterdingen wurde um einen Anbau mit Tonality-Keramikfassade ergänzt.</w:t>
      </w:r>
    </w:p>
    <w:p w14:paraId="164C0BBB" w14:textId="77777777" w:rsidR="002F6D9C" w:rsidRPr="001D72CA" w:rsidRDefault="002F6D9C" w:rsidP="002F6D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1D72CA">
        <w:rPr>
          <w:bCs/>
          <w:i/>
          <w:iCs/>
          <w:sz w:val="24"/>
          <w:lang w:eastAsia="en-US"/>
        </w:rPr>
        <w:t>Print:</w:t>
      </w:r>
      <w:r w:rsidRPr="001D72CA">
        <w:rPr>
          <w:bCs/>
          <w:sz w:val="24"/>
          <w:lang w:eastAsia="en-US"/>
        </w:rPr>
        <w:t xml:space="preserve"> Fotos: buero-magma.com</w:t>
      </w:r>
    </w:p>
    <w:p w14:paraId="7E6ACF1C" w14:textId="77777777" w:rsidR="002F6D9C" w:rsidRPr="001D72CA" w:rsidRDefault="002F6D9C" w:rsidP="002F6D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Web:</w:t>
      </w:r>
      <w:r w:rsidRPr="001D72CA">
        <w:rPr>
          <w:bCs/>
          <w:sz w:val="20"/>
          <w:szCs w:val="20"/>
          <w:lang w:eastAsia="en-US"/>
        </w:rPr>
        <w:t xml:space="preserve"> Fotos: buero-magma.com #bueromagma</w:t>
      </w:r>
    </w:p>
    <w:p w14:paraId="62985EA1" w14:textId="77777777" w:rsidR="002F6D9C" w:rsidRPr="001D72CA" w:rsidRDefault="002F6D9C" w:rsidP="002F6D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Social Media:</w:t>
      </w:r>
      <w:r w:rsidRPr="001D72CA">
        <w:rPr>
          <w:bCs/>
          <w:sz w:val="20"/>
          <w:szCs w:val="20"/>
          <w:lang w:eastAsia="en-US"/>
        </w:rPr>
        <w:t xml:space="preserve"> Fotos: buero-magma.com </w:t>
      </w:r>
      <w:r w:rsidRPr="001D72CA">
        <w:rPr>
          <w:bCs/>
          <w:i/>
          <w:iCs/>
          <w:sz w:val="20"/>
          <w:szCs w:val="20"/>
          <w:lang w:eastAsia="en-US"/>
        </w:rPr>
        <w:t xml:space="preserve">/ Verlinkung zu </w:t>
      </w:r>
      <w:r w:rsidRPr="001D72CA">
        <w:rPr>
          <w:bCs/>
          <w:sz w:val="20"/>
          <w:szCs w:val="20"/>
          <w:lang w:eastAsia="en-US"/>
        </w:rPr>
        <w:t>#bueromagma</w:t>
      </w:r>
    </w:p>
    <w:p w14:paraId="0A733144" w14:textId="77777777" w:rsidR="00DC446B"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0035AAF7" w14:textId="77777777" w:rsidR="00DC446B" w:rsidRPr="006C7037" w:rsidRDefault="00ED6C18"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lang w:eastAsia="de-DE"/>
        </w:rPr>
        <w:drawing>
          <wp:inline distT="0" distB="0" distL="0" distR="0" wp14:anchorId="3501B694" wp14:editId="1DC629CE">
            <wp:extent cx="3139440" cy="2169532"/>
            <wp:effectExtent l="0" t="0" r="3810" b="2540"/>
            <wp:docPr id="12500081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008185" name=""/>
                    <pic:cNvPicPr/>
                  </pic:nvPicPr>
                  <pic:blipFill>
                    <a:blip r:embed="rId16"/>
                    <a:stretch>
                      <a:fillRect/>
                    </a:stretch>
                  </pic:blipFill>
                  <pic:spPr>
                    <a:xfrm>
                      <a:off x="0" y="0"/>
                      <a:ext cx="3146051" cy="2174101"/>
                    </a:xfrm>
                    <a:prstGeom prst="rect">
                      <a:avLst/>
                    </a:prstGeom>
                  </pic:spPr>
                </pic:pic>
              </a:graphicData>
            </a:graphic>
          </wp:inline>
        </w:drawing>
      </w:r>
    </w:p>
    <w:p w14:paraId="25EC6E1E" w14:textId="77777777" w:rsidR="00A23566"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C7037">
        <w:rPr>
          <w:b/>
          <w:sz w:val="24"/>
          <w:lang w:eastAsia="en-US"/>
        </w:rPr>
        <w:t>[2</w:t>
      </w:r>
      <w:r w:rsidR="00ED6C18">
        <w:rPr>
          <w:b/>
          <w:sz w:val="24"/>
          <w:lang w:eastAsia="en-US"/>
        </w:rPr>
        <w:t>5</w:t>
      </w:r>
      <w:r w:rsidRPr="006C7037">
        <w:rPr>
          <w:b/>
          <w:sz w:val="24"/>
          <w:lang w:eastAsia="en-US"/>
        </w:rPr>
        <w:t>-1</w:t>
      </w:r>
      <w:r w:rsidR="00ED6C18">
        <w:rPr>
          <w:b/>
          <w:sz w:val="24"/>
          <w:lang w:eastAsia="en-US"/>
        </w:rPr>
        <w:t>3</w:t>
      </w:r>
      <w:r w:rsidRPr="006C7037">
        <w:rPr>
          <w:b/>
          <w:sz w:val="24"/>
          <w:lang w:eastAsia="en-US"/>
        </w:rPr>
        <w:t xml:space="preserve"> </w:t>
      </w:r>
      <w:r w:rsidR="00ED6C18">
        <w:rPr>
          <w:b/>
          <w:sz w:val="24"/>
          <w:lang w:eastAsia="en-US"/>
        </w:rPr>
        <w:t>Anbau</w:t>
      </w:r>
      <w:r w:rsidRPr="006C7037">
        <w:rPr>
          <w:b/>
          <w:sz w:val="24"/>
          <w:lang w:eastAsia="en-US"/>
        </w:rPr>
        <w:t xml:space="preserve">] </w:t>
      </w:r>
    </w:p>
    <w:p w14:paraId="7A494B10" w14:textId="77777777" w:rsidR="00DC446B" w:rsidRPr="006C7037" w:rsidRDefault="00A23566"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Der Neubau ist großzügig angelegt und stellt das historische Ofterdinger Rathaus dennoch gekonnt in den Mittelpunkt.</w:t>
      </w:r>
    </w:p>
    <w:p w14:paraId="68D1AF0E" w14:textId="77777777" w:rsidR="002F6D9C" w:rsidRPr="001D72CA" w:rsidRDefault="00693B6C" w:rsidP="002F6D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Pr>
          <w:bCs/>
          <w:sz w:val="24"/>
          <w:lang w:eastAsia="en-US"/>
        </w:rPr>
        <w:tab/>
      </w:r>
      <w:r>
        <w:rPr>
          <w:bCs/>
          <w:sz w:val="24"/>
          <w:lang w:eastAsia="en-US"/>
        </w:rPr>
        <w:tab/>
      </w:r>
      <w:r>
        <w:rPr>
          <w:bCs/>
          <w:sz w:val="24"/>
          <w:lang w:eastAsia="en-US"/>
        </w:rPr>
        <w:tab/>
      </w:r>
      <w:r>
        <w:rPr>
          <w:bCs/>
          <w:sz w:val="24"/>
          <w:lang w:eastAsia="en-US"/>
        </w:rPr>
        <w:tab/>
      </w:r>
      <w:r>
        <w:rPr>
          <w:bCs/>
          <w:sz w:val="24"/>
          <w:lang w:eastAsia="en-US"/>
        </w:rPr>
        <w:tab/>
      </w:r>
      <w:r>
        <w:rPr>
          <w:bCs/>
          <w:sz w:val="24"/>
          <w:lang w:eastAsia="en-US"/>
        </w:rPr>
        <w:tab/>
      </w:r>
      <w:r>
        <w:rPr>
          <w:bCs/>
          <w:sz w:val="24"/>
          <w:lang w:eastAsia="en-US"/>
        </w:rPr>
        <w:tab/>
      </w:r>
      <w:r w:rsidR="002F6D9C" w:rsidRPr="001D72CA">
        <w:rPr>
          <w:bCs/>
          <w:i/>
          <w:iCs/>
          <w:sz w:val="24"/>
          <w:lang w:eastAsia="en-US"/>
        </w:rPr>
        <w:t>Print:</w:t>
      </w:r>
      <w:r w:rsidR="002F6D9C" w:rsidRPr="001D72CA">
        <w:rPr>
          <w:bCs/>
          <w:sz w:val="24"/>
          <w:lang w:eastAsia="en-US"/>
        </w:rPr>
        <w:t xml:space="preserve"> Fotos: buero-magma.com</w:t>
      </w:r>
    </w:p>
    <w:p w14:paraId="4F358ADF" w14:textId="77777777" w:rsidR="002F6D9C" w:rsidRPr="001D72CA" w:rsidRDefault="002F6D9C" w:rsidP="002F6D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Web:</w:t>
      </w:r>
      <w:r w:rsidRPr="001D72CA">
        <w:rPr>
          <w:bCs/>
          <w:sz w:val="20"/>
          <w:szCs w:val="20"/>
          <w:lang w:eastAsia="en-US"/>
        </w:rPr>
        <w:t xml:space="preserve"> Fotos: buero-magma.com #bueromagma</w:t>
      </w:r>
    </w:p>
    <w:p w14:paraId="541D5E3C" w14:textId="77777777" w:rsidR="002F6D9C" w:rsidRPr="001D72CA" w:rsidRDefault="002F6D9C" w:rsidP="002F6D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Social Media:</w:t>
      </w:r>
      <w:r w:rsidRPr="001D72CA">
        <w:rPr>
          <w:bCs/>
          <w:sz w:val="20"/>
          <w:szCs w:val="20"/>
          <w:lang w:eastAsia="en-US"/>
        </w:rPr>
        <w:t xml:space="preserve"> Fotos: buero-magma.com </w:t>
      </w:r>
      <w:r w:rsidRPr="001D72CA">
        <w:rPr>
          <w:bCs/>
          <w:i/>
          <w:iCs/>
          <w:sz w:val="20"/>
          <w:szCs w:val="20"/>
          <w:lang w:eastAsia="en-US"/>
        </w:rPr>
        <w:t xml:space="preserve">/ Verlinkung zu </w:t>
      </w:r>
      <w:r w:rsidRPr="001D72CA">
        <w:rPr>
          <w:bCs/>
          <w:sz w:val="20"/>
          <w:szCs w:val="20"/>
          <w:lang w:eastAsia="en-US"/>
        </w:rPr>
        <w:t>#bueromagma</w:t>
      </w:r>
    </w:p>
    <w:p w14:paraId="05B4F9BE" w14:textId="77777777" w:rsidR="00DC446B" w:rsidRPr="00A50828" w:rsidRDefault="00DC446B" w:rsidP="00A50828">
      <w:pPr>
        <w:spacing w:line="360" w:lineRule="auto"/>
        <w:rPr>
          <w:sz w:val="24"/>
        </w:rPr>
      </w:pPr>
    </w:p>
    <w:p w14:paraId="0ADDAE9D" w14:textId="77777777" w:rsidR="007516DB" w:rsidRPr="00A50828" w:rsidRDefault="002C2878"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lang w:eastAsia="de-DE"/>
        </w:rPr>
        <w:lastRenderedPageBreak/>
        <w:drawing>
          <wp:inline distT="0" distB="0" distL="0" distR="0" wp14:anchorId="563E75BD" wp14:editId="3537AC73">
            <wp:extent cx="1990493" cy="2880360"/>
            <wp:effectExtent l="0" t="0" r="0" b="0"/>
            <wp:docPr id="9054546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5454683" name=""/>
                    <pic:cNvPicPr/>
                  </pic:nvPicPr>
                  <pic:blipFill>
                    <a:blip r:embed="rId17"/>
                    <a:stretch>
                      <a:fillRect/>
                    </a:stretch>
                  </pic:blipFill>
                  <pic:spPr>
                    <a:xfrm>
                      <a:off x="0" y="0"/>
                      <a:ext cx="1993079" cy="2884101"/>
                    </a:xfrm>
                    <a:prstGeom prst="rect">
                      <a:avLst/>
                    </a:prstGeom>
                  </pic:spPr>
                </pic:pic>
              </a:graphicData>
            </a:graphic>
          </wp:inline>
        </w:drawing>
      </w:r>
    </w:p>
    <w:p w14:paraId="75808689" w14:textId="77777777" w:rsidR="003C0A69" w:rsidRPr="00A50828" w:rsidRDefault="003C0A69"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sz w:val="24"/>
          <w:lang w:eastAsia="en-US"/>
        </w:rPr>
        <w:t>[2</w:t>
      </w:r>
      <w:r w:rsidR="002C2878">
        <w:rPr>
          <w:b/>
          <w:sz w:val="24"/>
          <w:lang w:eastAsia="en-US"/>
        </w:rPr>
        <w:t>5</w:t>
      </w:r>
      <w:r w:rsidRPr="00A50828">
        <w:rPr>
          <w:b/>
          <w:sz w:val="24"/>
          <w:lang w:eastAsia="en-US"/>
        </w:rPr>
        <w:t>-1</w:t>
      </w:r>
      <w:r w:rsidR="002C2878">
        <w:rPr>
          <w:b/>
          <w:sz w:val="24"/>
          <w:lang w:eastAsia="en-US"/>
        </w:rPr>
        <w:t>3</w:t>
      </w:r>
      <w:r w:rsidRPr="00A50828">
        <w:rPr>
          <w:b/>
          <w:sz w:val="24"/>
          <w:lang w:eastAsia="en-US"/>
        </w:rPr>
        <w:t xml:space="preserve"> </w:t>
      </w:r>
      <w:r w:rsidR="002C2878">
        <w:rPr>
          <w:b/>
          <w:sz w:val="24"/>
          <w:lang w:eastAsia="en-US"/>
        </w:rPr>
        <w:t>Fenster</w:t>
      </w:r>
      <w:r w:rsidRPr="00A50828">
        <w:rPr>
          <w:b/>
          <w:sz w:val="24"/>
          <w:lang w:eastAsia="en-US"/>
        </w:rPr>
        <w:t xml:space="preserve">] </w:t>
      </w:r>
    </w:p>
    <w:p w14:paraId="5EB63D3D" w14:textId="77777777" w:rsidR="003C0A69" w:rsidRPr="00A50828" w:rsidRDefault="000F19FC"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 xml:space="preserve">Vor die Fenster gesetzt: Die keramischen Baguettes </w:t>
      </w:r>
      <w:r w:rsidR="00A75897">
        <w:rPr>
          <w:bCs/>
          <w:i/>
          <w:iCs/>
          <w:sz w:val="24"/>
          <w:lang w:eastAsia="en-US"/>
        </w:rPr>
        <w:t>fungieren an dieser Stelle als Designelement nach außen. Sie lassen dennoch viel Licht ins Innere und verursachen im Raum ein spannendes Licht-Schatten-Spiel.</w:t>
      </w:r>
    </w:p>
    <w:p w14:paraId="10583696" w14:textId="77777777" w:rsidR="002F6D9C" w:rsidRPr="001D72CA" w:rsidRDefault="002F6D9C" w:rsidP="002F6D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1D72CA">
        <w:rPr>
          <w:bCs/>
          <w:i/>
          <w:iCs/>
          <w:sz w:val="24"/>
          <w:lang w:eastAsia="en-US"/>
        </w:rPr>
        <w:t>Print:</w:t>
      </w:r>
      <w:r w:rsidRPr="001D72CA">
        <w:rPr>
          <w:bCs/>
          <w:sz w:val="24"/>
          <w:lang w:eastAsia="en-US"/>
        </w:rPr>
        <w:t xml:space="preserve"> Fotos: buero-magma.com</w:t>
      </w:r>
    </w:p>
    <w:p w14:paraId="2332E1C6" w14:textId="77777777" w:rsidR="002F6D9C" w:rsidRPr="001D72CA" w:rsidRDefault="002F6D9C" w:rsidP="002F6D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Web:</w:t>
      </w:r>
      <w:r w:rsidRPr="001D72CA">
        <w:rPr>
          <w:bCs/>
          <w:sz w:val="20"/>
          <w:szCs w:val="20"/>
          <w:lang w:eastAsia="en-US"/>
        </w:rPr>
        <w:t xml:space="preserve"> Fotos: buero-magma.com #bueromagma</w:t>
      </w:r>
    </w:p>
    <w:p w14:paraId="720C3521" w14:textId="77777777" w:rsidR="00D747A2" w:rsidRPr="00D747A2" w:rsidRDefault="002F6D9C" w:rsidP="00D747A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Social Media:</w:t>
      </w:r>
      <w:r w:rsidRPr="001D72CA">
        <w:rPr>
          <w:bCs/>
          <w:sz w:val="20"/>
          <w:szCs w:val="20"/>
          <w:lang w:eastAsia="en-US"/>
        </w:rPr>
        <w:t xml:space="preserve"> Fotos: buero-magma.com </w:t>
      </w:r>
      <w:r w:rsidRPr="001D72CA">
        <w:rPr>
          <w:bCs/>
          <w:i/>
          <w:iCs/>
          <w:sz w:val="20"/>
          <w:szCs w:val="20"/>
          <w:lang w:eastAsia="en-US"/>
        </w:rPr>
        <w:t xml:space="preserve">/ Verlinkung zu </w:t>
      </w:r>
      <w:r w:rsidRPr="001D72CA">
        <w:rPr>
          <w:bCs/>
          <w:sz w:val="20"/>
          <w:szCs w:val="20"/>
          <w:lang w:eastAsia="en-US"/>
        </w:rPr>
        <w:t>#bueromagma</w:t>
      </w:r>
    </w:p>
    <w:p w14:paraId="595F28C6" w14:textId="77777777" w:rsidR="00745CA7" w:rsidRPr="00A50828" w:rsidRDefault="00F202A9"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lang w:eastAsia="de-DE"/>
        </w:rPr>
        <w:drawing>
          <wp:inline distT="0" distB="0" distL="0" distR="0" wp14:anchorId="33DF9AFC" wp14:editId="24497BE8">
            <wp:extent cx="3285923" cy="2270760"/>
            <wp:effectExtent l="0" t="0" r="0" b="0"/>
            <wp:docPr id="191329952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299527" name=""/>
                    <pic:cNvPicPr/>
                  </pic:nvPicPr>
                  <pic:blipFill>
                    <a:blip r:embed="rId18"/>
                    <a:stretch>
                      <a:fillRect/>
                    </a:stretch>
                  </pic:blipFill>
                  <pic:spPr>
                    <a:xfrm>
                      <a:off x="0" y="0"/>
                      <a:ext cx="3287554" cy="2271887"/>
                    </a:xfrm>
                    <a:prstGeom prst="rect">
                      <a:avLst/>
                    </a:prstGeom>
                  </pic:spPr>
                </pic:pic>
              </a:graphicData>
            </a:graphic>
          </wp:inline>
        </w:drawing>
      </w:r>
    </w:p>
    <w:p w14:paraId="32AC2273" w14:textId="77777777" w:rsidR="007B3D9D" w:rsidRPr="00A50828" w:rsidRDefault="007B3D9D"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sz w:val="24"/>
          <w:lang w:eastAsia="en-US"/>
        </w:rPr>
        <w:t>[2</w:t>
      </w:r>
      <w:r w:rsidR="00F202A9">
        <w:rPr>
          <w:b/>
          <w:sz w:val="24"/>
          <w:lang w:eastAsia="en-US"/>
        </w:rPr>
        <w:t>5</w:t>
      </w:r>
      <w:r w:rsidRPr="00A50828">
        <w:rPr>
          <w:b/>
          <w:sz w:val="24"/>
          <w:lang w:eastAsia="en-US"/>
        </w:rPr>
        <w:t>-</w:t>
      </w:r>
      <w:r w:rsidR="00E51A72" w:rsidRPr="00A50828">
        <w:rPr>
          <w:b/>
          <w:sz w:val="24"/>
          <w:lang w:eastAsia="en-US"/>
        </w:rPr>
        <w:t>1</w:t>
      </w:r>
      <w:r w:rsidR="00F202A9">
        <w:rPr>
          <w:b/>
          <w:sz w:val="24"/>
          <w:lang w:eastAsia="en-US"/>
        </w:rPr>
        <w:t>3</w:t>
      </w:r>
      <w:r w:rsidR="00E51A72" w:rsidRPr="00A50828">
        <w:rPr>
          <w:b/>
          <w:sz w:val="24"/>
          <w:lang w:eastAsia="en-US"/>
        </w:rPr>
        <w:t xml:space="preserve"> </w:t>
      </w:r>
      <w:r w:rsidR="00F202A9">
        <w:rPr>
          <w:b/>
          <w:sz w:val="24"/>
          <w:lang w:eastAsia="en-US"/>
        </w:rPr>
        <w:t>Baguettes</w:t>
      </w:r>
      <w:r w:rsidRPr="00A50828">
        <w:rPr>
          <w:b/>
          <w:sz w:val="24"/>
          <w:lang w:eastAsia="en-US"/>
        </w:rPr>
        <w:t xml:space="preserve">] </w:t>
      </w:r>
    </w:p>
    <w:p w14:paraId="10B26C8C" w14:textId="77777777" w:rsidR="007B3D9D" w:rsidRPr="00A50828" w:rsidRDefault="004C655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Die Baguettes verfügen über eine quadratische Form und sind dabei innen hohl. Sie werden in einem speziellen Verfahren hängend produziert, so dass keine Abdrücke auf der Oberfläche entstehen.</w:t>
      </w:r>
    </w:p>
    <w:p w14:paraId="27FAF760" w14:textId="77777777" w:rsidR="002F6D9C" w:rsidRPr="001D72CA" w:rsidRDefault="002F6D9C" w:rsidP="002F6D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1D72CA">
        <w:rPr>
          <w:bCs/>
          <w:i/>
          <w:iCs/>
          <w:sz w:val="24"/>
          <w:lang w:eastAsia="en-US"/>
        </w:rPr>
        <w:t>Print:</w:t>
      </w:r>
      <w:r w:rsidRPr="001D72CA">
        <w:rPr>
          <w:bCs/>
          <w:sz w:val="24"/>
          <w:lang w:eastAsia="en-US"/>
        </w:rPr>
        <w:t xml:space="preserve"> Fotos: buero-magma.com</w:t>
      </w:r>
    </w:p>
    <w:p w14:paraId="61F0E069" w14:textId="77777777" w:rsidR="002F6D9C" w:rsidRPr="001D72CA" w:rsidRDefault="002F6D9C" w:rsidP="002F6D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Web:</w:t>
      </w:r>
      <w:r w:rsidRPr="001D72CA">
        <w:rPr>
          <w:bCs/>
          <w:sz w:val="20"/>
          <w:szCs w:val="20"/>
          <w:lang w:eastAsia="en-US"/>
        </w:rPr>
        <w:t xml:space="preserve"> Fotos: buero-magma.com #bueromagma</w:t>
      </w:r>
    </w:p>
    <w:p w14:paraId="70DE015F" w14:textId="77777777" w:rsidR="00E51A72" w:rsidRPr="00D747A2" w:rsidRDefault="002F6D9C" w:rsidP="00D747A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Social Media:</w:t>
      </w:r>
      <w:r w:rsidRPr="001D72CA">
        <w:rPr>
          <w:bCs/>
          <w:sz w:val="20"/>
          <w:szCs w:val="20"/>
          <w:lang w:eastAsia="en-US"/>
        </w:rPr>
        <w:t xml:space="preserve"> Fotos: buero-magma.com </w:t>
      </w:r>
      <w:r w:rsidRPr="001D72CA">
        <w:rPr>
          <w:bCs/>
          <w:i/>
          <w:iCs/>
          <w:sz w:val="20"/>
          <w:szCs w:val="20"/>
          <w:lang w:eastAsia="en-US"/>
        </w:rPr>
        <w:t xml:space="preserve">/ Verlinkung zu </w:t>
      </w:r>
      <w:r w:rsidRPr="001D72CA">
        <w:rPr>
          <w:bCs/>
          <w:sz w:val="20"/>
          <w:szCs w:val="20"/>
          <w:lang w:eastAsia="en-US"/>
        </w:rPr>
        <w:t>#bueromagma</w:t>
      </w:r>
    </w:p>
    <w:p w14:paraId="0FE78291" w14:textId="77777777" w:rsidR="002905EF" w:rsidRDefault="002905EF"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lang w:eastAsia="de-DE"/>
        </w:rPr>
        <w:lastRenderedPageBreak/>
        <w:drawing>
          <wp:inline distT="0" distB="0" distL="0" distR="0" wp14:anchorId="32233C43" wp14:editId="0CCBAD09">
            <wp:extent cx="2926080" cy="2022088"/>
            <wp:effectExtent l="0" t="0" r="7620" b="0"/>
            <wp:docPr id="66083724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837242" name=""/>
                    <pic:cNvPicPr/>
                  </pic:nvPicPr>
                  <pic:blipFill>
                    <a:blip r:embed="rId19"/>
                    <a:stretch>
                      <a:fillRect/>
                    </a:stretch>
                  </pic:blipFill>
                  <pic:spPr>
                    <a:xfrm>
                      <a:off x="0" y="0"/>
                      <a:ext cx="2929170" cy="2024223"/>
                    </a:xfrm>
                    <a:prstGeom prst="rect">
                      <a:avLst/>
                    </a:prstGeom>
                  </pic:spPr>
                </pic:pic>
              </a:graphicData>
            </a:graphic>
          </wp:inline>
        </w:drawing>
      </w:r>
    </w:p>
    <w:p w14:paraId="3F889B44" w14:textId="77777777"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sz w:val="24"/>
          <w:lang w:eastAsia="en-US"/>
        </w:rPr>
        <w:t>[2</w:t>
      </w:r>
      <w:r w:rsidR="002905EF">
        <w:rPr>
          <w:b/>
          <w:sz w:val="24"/>
          <w:lang w:eastAsia="en-US"/>
        </w:rPr>
        <w:t>5</w:t>
      </w:r>
      <w:r w:rsidRPr="00A50828">
        <w:rPr>
          <w:b/>
          <w:sz w:val="24"/>
          <w:lang w:eastAsia="en-US"/>
        </w:rPr>
        <w:t>-1</w:t>
      </w:r>
      <w:r w:rsidR="002905EF">
        <w:rPr>
          <w:b/>
          <w:sz w:val="24"/>
          <w:lang w:eastAsia="en-US"/>
        </w:rPr>
        <w:t>3</w:t>
      </w:r>
      <w:r w:rsidRPr="00A50828">
        <w:rPr>
          <w:b/>
          <w:sz w:val="24"/>
          <w:lang w:eastAsia="en-US"/>
        </w:rPr>
        <w:t xml:space="preserve"> </w:t>
      </w:r>
      <w:r w:rsidR="002905EF">
        <w:rPr>
          <w:b/>
          <w:sz w:val="24"/>
          <w:lang w:eastAsia="en-US"/>
        </w:rPr>
        <w:t>Fassade</w:t>
      </w:r>
      <w:r w:rsidRPr="00A50828">
        <w:rPr>
          <w:b/>
          <w:sz w:val="24"/>
          <w:lang w:eastAsia="en-US"/>
        </w:rPr>
        <w:t xml:space="preserve">] </w:t>
      </w:r>
    </w:p>
    <w:p w14:paraId="76B94815" w14:textId="77777777" w:rsidR="002F1C95" w:rsidRPr="00A50828" w:rsidRDefault="00A853DB"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 xml:space="preserve">Die Giebelseite </w:t>
      </w:r>
      <w:r w:rsidR="00F31691">
        <w:rPr>
          <w:bCs/>
          <w:i/>
          <w:iCs/>
          <w:sz w:val="24"/>
          <w:lang w:eastAsia="en-US"/>
        </w:rPr>
        <w:t>des Neubaus wurde komplett mit keramischen Baguettes gestaltet. Dies lockert die Fassade nochmals auf und sorgt dafür, dass der Neubau nicht wie ein bewegungsloser Fremdkörper wirkt.</w:t>
      </w:r>
    </w:p>
    <w:p w14:paraId="3D0F394D" w14:textId="77777777" w:rsidR="002F6D9C" w:rsidRPr="001D72CA" w:rsidRDefault="002F6D9C" w:rsidP="002F6D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1D72CA">
        <w:rPr>
          <w:bCs/>
          <w:i/>
          <w:iCs/>
          <w:sz w:val="24"/>
          <w:lang w:eastAsia="en-US"/>
        </w:rPr>
        <w:t>Print:</w:t>
      </w:r>
      <w:r w:rsidRPr="001D72CA">
        <w:rPr>
          <w:bCs/>
          <w:sz w:val="24"/>
          <w:lang w:eastAsia="en-US"/>
        </w:rPr>
        <w:t xml:space="preserve"> Fotos: buero-magma.com</w:t>
      </w:r>
    </w:p>
    <w:p w14:paraId="0C161991" w14:textId="77777777" w:rsidR="002F6D9C" w:rsidRPr="001D72CA" w:rsidRDefault="002F6D9C" w:rsidP="002F6D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Web:</w:t>
      </w:r>
      <w:r w:rsidRPr="001D72CA">
        <w:rPr>
          <w:bCs/>
          <w:sz w:val="20"/>
          <w:szCs w:val="20"/>
          <w:lang w:eastAsia="en-US"/>
        </w:rPr>
        <w:t xml:space="preserve"> Fotos: buero-magma.com #bueromagma</w:t>
      </w:r>
    </w:p>
    <w:p w14:paraId="46DF73F1" w14:textId="77777777" w:rsidR="002F6D9C" w:rsidRPr="001D72CA" w:rsidRDefault="002F6D9C" w:rsidP="002F6D9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Social Media:</w:t>
      </w:r>
      <w:r w:rsidRPr="001D72CA">
        <w:rPr>
          <w:bCs/>
          <w:sz w:val="20"/>
          <w:szCs w:val="20"/>
          <w:lang w:eastAsia="en-US"/>
        </w:rPr>
        <w:t xml:space="preserve"> Fotos: buero-magma.com </w:t>
      </w:r>
      <w:r w:rsidRPr="001D72CA">
        <w:rPr>
          <w:bCs/>
          <w:i/>
          <w:iCs/>
          <w:sz w:val="20"/>
          <w:szCs w:val="20"/>
          <w:lang w:eastAsia="en-US"/>
        </w:rPr>
        <w:t xml:space="preserve">/ Verlinkung zu </w:t>
      </w:r>
      <w:r w:rsidRPr="001D72CA">
        <w:rPr>
          <w:bCs/>
          <w:sz w:val="20"/>
          <w:szCs w:val="20"/>
          <w:lang w:eastAsia="en-US"/>
        </w:rPr>
        <w:t>#bueromagma</w:t>
      </w:r>
    </w:p>
    <w:p w14:paraId="056FBB19" w14:textId="77777777"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2A6959B1"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lang w:eastAsia="de-DE"/>
        </w:rPr>
        <w:drawing>
          <wp:inline distT="0" distB="0" distL="0" distR="0" wp14:anchorId="7CB9EBD0" wp14:editId="03987796">
            <wp:extent cx="1706137" cy="2468880"/>
            <wp:effectExtent l="0" t="0" r="8890" b="7620"/>
            <wp:docPr id="19995647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9564729" name=""/>
                    <pic:cNvPicPr/>
                  </pic:nvPicPr>
                  <pic:blipFill>
                    <a:blip r:embed="rId20"/>
                    <a:stretch>
                      <a:fillRect/>
                    </a:stretch>
                  </pic:blipFill>
                  <pic:spPr>
                    <a:xfrm>
                      <a:off x="0" y="0"/>
                      <a:ext cx="1713706" cy="2479833"/>
                    </a:xfrm>
                    <a:prstGeom prst="rect">
                      <a:avLst/>
                    </a:prstGeom>
                  </pic:spPr>
                </pic:pic>
              </a:graphicData>
            </a:graphic>
          </wp:inline>
        </w:drawing>
      </w:r>
    </w:p>
    <w:p w14:paraId="26A2AA34" w14:textId="77777777" w:rsidR="00604786" w:rsidRPr="00A50828"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sz w:val="24"/>
          <w:lang w:eastAsia="en-US"/>
        </w:rPr>
        <w:t>[2</w:t>
      </w:r>
      <w:r>
        <w:rPr>
          <w:b/>
          <w:sz w:val="24"/>
          <w:lang w:eastAsia="en-US"/>
        </w:rPr>
        <w:t>5</w:t>
      </w:r>
      <w:r w:rsidRPr="00A50828">
        <w:rPr>
          <w:b/>
          <w:sz w:val="24"/>
          <w:lang w:eastAsia="en-US"/>
        </w:rPr>
        <w:t>-1</w:t>
      </w:r>
      <w:r>
        <w:rPr>
          <w:b/>
          <w:sz w:val="24"/>
          <w:lang w:eastAsia="en-US"/>
        </w:rPr>
        <w:t>3</w:t>
      </w:r>
      <w:r w:rsidRPr="00A50828">
        <w:rPr>
          <w:b/>
          <w:sz w:val="24"/>
          <w:lang w:eastAsia="en-US"/>
        </w:rPr>
        <w:t xml:space="preserve"> </w:t>
      </w:r>
      <w:r>
        <w:rPr>
          <w:b/>
          <w:sz w:val="24"/>
          <w:lang w:eastAsia="en-US"/>
        </w:rPr>
        <w:t>Nah</w:t>
      </w:r>
      <w:r w:rsidRPr="00A50828">
        <w:rPr>
          <w:b/>
          <w:sz w:val="24"/>
          <w:lang w:eastAsia="en-US"/>
        </w:rPr>
        <w:t xml:space="preserve">] </w:t>
      </w:r>
    </w:p>
    <w:p w14:paraId="49684AA2" w14:textId="77777777" w:rsidR="00604786" w:rsidRPr="00A50828" w:rsidRDefault="005704AF"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 xml:space="preserve">Die Fassadenkeramik in Ofterdingen </w:t>
      </w:r>
      <w:r w:rsidR="0085259D">
        <w:rPr>
          <w:bCs/>
          <w:i/>
          <w:iCs/>
          <w:sz w:val="24"/>
          <w:lang w:eastAsia="en-US"/>
        </w:rPr>
        <w:t xml:space="preserve">wurde von Tonality eigens für dieses Projekt gefertigt. Sie </w:t>
      </w:r>
      <w:r>
        <w:rPr>
          <w:bCs/>
          <w:i/>
          <w:iCs/>
          <w:sz w:val="24"/>
          <w:lang w:eastAsia="en-US"/>
        </w:rPr>
        <w:t xml:space="preserve">überzeugt mit ihrer Reliefoberfläche und der natürlichen Farbgebung. </w:t>
      </w:r>
    </w:p>
    <w:p w14:paraId="4103F61A" w14:textId="77777777" w:rsidR="00604786" w:rsidRPr="001D72CA"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1D72CA">
        <w:rPr>
          <w:bCs/>
          <w:i/>
          <w:iCs/>
          <w:sz w:val="24"/>
          <w:lang w:eastAsia="en-US"/>
        </w:rPr>
        <w:t>Print:</w:t>
      </w:r>
      <w:r w:rsidRPr="001D72CA">
        <w:rPr>
          <w:bCs/>
          <w:sz w:val="24"/>
          <w:lang w:eastAsia="en-US"/>
        </w:rPr>
        <w:t xml:space="preserve"> Fotos: buero-magma.com</w:t>
      </w:r>
    </w:p>
    <w:p w14:paraId="500527B3" w14:textId="77777777" w:rsidR="00604786" w:rsidRPr="001D72CA"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Web:</w:t>
      </w:r>
      <w:r w:rsidRPr="001D72CA">
        <w:rPr>
          <w:bCs/>
          <w:sz w:val="20"/>
          <w:szCs w:val="20"/>
          <w:lang w:eastAsia="en-US"/>
        </w:rPr>
        <w:t xml:space="preserve"> Fotos: buero-magma.com #bueromagma</w:t>
      </w:r>
    </w:p>
    <w:p w14:paraId="70D0D936"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Social Media:</w:t>
      </w:r>
      <w:r w:rsidRPr="001D72CA">
        <w:rPr>
          <w:bCs/>
          <w:sz w:val="20"/>
          <w:szCs w:val="20"/>
          <w:lang w:eastAsia="en-US"/>
        </w:rPr>
        <w:t xml:space="preserve"> Fotos: buero-magma.com </w:t>
      </w:r>
      <w:r w:rsidRPr="001D72CA">
        <w:rPr>
          <w:bCs/>
          <w:i/>
          <w:iCs/>
          <w:sz w:val="20"/>
          <w:szCs w:val="20"/>
          <w:lang w:eastAsia="en-US"/>
        </w:rPr>
        <w:t xml:space="preserve">/ Verlinkung zu </w:t>
      </w:r>
      <w:r w:rsidRPr="001D72CA">
        <w:rPr>
          <w:bCs/>
          <w:sz w:val="20"/>
          <w:szCs w:val="20"/>
          <w:lang w:eastAsia="en-US"/>
        </w:rPr>
        <w:t>#bueromagma</w:t>
      </w:r>
    </w:p>
    <w:p w14:paraId="1729EEFF"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3EC26236"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423E8696"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73BE0194" w14:textId="77777777" w:rsidR="00604786" w:rsidRDefault="00D747A2"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Pr>
          <w:noProof/>
          <w:lang w:eastAsia="de-DE"/>
        </w:rPr>
        <w:drawing>
          <wp:anchor distT="0" distB="0" distL="114300" distR="114300" simplePos="0" relativeHeight="251658240" behindDoc="0" locked="0" layoutInCell="1" allowOverlap="1" wp14:anchorId="0B307410" wp14:editId="5CE130A0">
            <wp:simplePos x="0" y="0"/>
            <wp:positionH relativeFrom="margin">
              <wp:align>left</wp:align>
            </wp:positionH>
            <wp:positionV relativeFrom="paragraph">
              <wp:posOffset>-13970</wp:posOffset>
            </wp:positionV>
            <wp:extent cx="2211659" cy="3200400"/>
            <wp:effectExtent l="0" t="0" r="0" b="0"/>
            <wp:wrapNone/>
            <wp:docPr id="170947834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478341" name=""/>
                    <pic:cNvPicPr/>
                  </pic:nvPicPr>
                  <pic:blipFill>
                    <a:blip r:embed="rId21">
                      <a:extLst>
                        <a:ext uri="{28A0092B-C50C-407E-A947-70E740481C1C}">
                          <a14:useLocalDpi xmlns:a14="http://schemas.microsoft.com/office/drawing/2010/main" val="0"/>
                        </a:ext>
                      </a:extLst>
                    </a:blip>
                    <a:stretch>
                      <a:fillRect/>
                    </a:stretch>
                  </pic:blipFill>
                  <pic:spPr>
                    <a:xfrm>
                      <a:off x="0" y="0"/>
                      <a:ext cx="2211659" cy="3200400"/>
                    </a:xfrm>
                    <a:prstGeom prst="rect">
                      <a:avLst/>
                    </a:prstGeom>
                  </pic:spPr>
                </pic:pic>
              </a:graphicData>
            </a:graphic>
          </wp:anchor>
        </w:drawing>
      </w:r>
    </w:p>
    <w:p w14:paraId="5B4F89D8"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1567FFB5"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51C98D3B"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3C3BFF67"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64C1ECA1"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7E9FD100"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5421D826"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316DFA0E"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631EB32A"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2BCC486C"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57031BDE" w14:textId="77777777" w:rsidR="00604786"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2D50FC2D" w14:textId="77777777" w:rsidR="00D747A2" w:rsidRPr="001D72CA" w:rsidRDefault="00D747A2"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
    <w:p w14:paraId="16E70CBD" w14:textId="77777777" w:rsidR="00461DD0" w:rsidRDefault="00461DD0" w:rsidP="00A50828">
      <w:pPr>
        <w:pStyle w:val="Textkrper21"/>
        <w:jc w:val="left"/>
        <w:rPr>
          <w:b/>
          <w:bCs/>
          <w:i w:val="0"/>
          <w:iCs w:val="0"/>
          <w:color w:val="000000"/>
          <w:u w:val="single"/>
        </w:rPr>
      </w:pPr>
    </w:p>
    <w:p w14:paraId="38E05F97" w14:textId="77777777" w:rsidR="00604786" w:rsidRDefault="00604786" w:rsidP="00A50828">
      <w:pPr>
        <w:pStyle w:val="Textkrper21"/>
        <w:jc w:val="left"/>
        <w:rPr>
          <w:b/>
          <w:bCs/>
          <w:i w:val="0"/>
          <w:iCs w:val="0"/>
          <w:color w:val="000000"/>
          <w:u w:val="single"/>
        </w:rPr>
      </w:pPr>
    </w:p>
    <w:p w14:paraId="12BFEEC9" w14:textId="77777777" w:rsidR="00604786" w:rsidRPr="00A50828"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sz w:val="24"/>
          <w:lang w:eastAsia="en-US"/>
        </w:rPr>
        <w:t>[2</w:t>
      </w:r>
      <w:r>
        <w:rPr>
          <w:b/>
          <w:sz w:val="24"/>
          <w:lang w:eastAsia="en-US"/>
        </w:rPr>
        <w:t>5</w:t>
      </w:r>
      <w:r w:rsidRPr="00A50828">
        <w:rPr>
          <w:b/>
          <w:sz w:val="24"/>
          <w:lang w:eastAsia="en-US"/>
        </w:rPr>
        <w:t>-1</w:t>
      </w:r>
      <w:r>
        <w:rPr>
          <w:b/>
          <w:sz w:val="24"/>
          <w:lang w:eastAsia="en-US"/>
        </w:rPr>
        <w:t>3</w:t>
      </w:r>
      <w:r w:rsidRPr="00A50828">
        <w:rPr>
          <w:b/>
          <w:sz w:val="24"/>
          <w:lang w:eastAsia="en-US"/>
        </w:rPr>
        <w:t xml:space="preserve"> </w:t>
      </w:r>
      <w:r>
        <w:rPr>
          <w:b/>
          <w:sz w:val="24"/>
          <w:lang w:eastAsia="en-US"/>
        </w:rPr>
        <w:t>Design</w:t>
      </w:r>
      <w:r w:rsidRPr="00A50828">
        <w:rPr>
          <w:b/>
          <w:sz w:val="24"/>
          <w:lang w:eastAsia="en-US"/>
        </w:rPr>
        <w:t xml:space="preserve">] </w:t>
      </w:r>
    </w:p>
    <w:p w14:paraId="68386112" w14:textId="77777777" w:rsidR="00604786" w:rsidRPr="00A50828" w:rsidRDefault="00784A2C"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Chamäleonartig gibt sich die Baguette-Fassade entweder als schwarz-creme-gestreift oder als überwiegend crem</w:t>
      </w:r>
      <w:r w:rsidR="00680EEB">
        <w:rPr>
          <w:bCs/>
          <w:i/>
          <w:iCs/>
          <w:sz w:val="24"/>
          <w:lang w:eastAsia="en-US"/>
        </w:rPr>
        <w:t>e</w:t>
      </w:r>
      <w:r>
        <w:rPr>
          <w:bCs/>
          <w:i/>
          <w:iCs/>
          <w:sz w:val="24"/>
          <w:lang w:eastAsia="en-US"/>
        </w:rPr>
        <w:t xml:space="preserve">farben zu erkennen. </w:t>
      </w:r>
    </w:p>
    <w:p w14:paraId="55F0D763" w14:textId="77777777" w:rsidR="00604786" w:rsidRPr="001D72CA"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1D72CA">
        <w:rPr>
          <w:bCs/>
          <w:i/>
          <w:iCs/>
          <w:sz w:val="24"/>
          <w:lang w:eastAsia="en-US"/>
        </w:rPr>
        <w:t>Print:</w:t>
      </w:r>
      <w:r w:rsidRPr="001D72CA">
        <w:rPr>
          <w:bCs/>
          <w:sz w:val="24"/>
          <w:lang w:eastAsia="en-US"/>
        </w:rPr>
        <w:t xml:space="preserve"> Fotos: buero-magma.com</w:t>
      </w:r>
    </w:p>
    <w:p w14:paraId="1383E7BB" w14:textId="77777777" w:rsidR="00604786" w:rsidRPr="001D72CA"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Web:</w:t>
      </w:r>
      <w:r w:rsidRPr="001D72CA">
        <w:rPr>
          <w:bCs/>
          <w:sz w:val="20"/>
          <w:szCs w:val="20"/>
          <w:lang w:eastAsia="en-US"/>
        </w:rPr>
        <w:t xml:space="preserve"> Fotos: buero-magma.com #bueromagma</w:t>
      </w:r>
    </w:p>
    <w:p w14:paraId="465DA097" w14:textId="77777777" w:rsidR="00604786" w:rsidRPr="001D72CA" w:rsidRDefault="00604786" w:rsidP="0060478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Social Media:</w:t>
      </w:r>
      <w:r w:rsidRPr="001D72CA">
        <w:rPr>
          <w:bCs/>
          <w:sz w:val="20"/>
          <w:szCs w:val="20"/>
          <w:lang w:eastAsia="en-US"/>
        </w:rPr>
        <w:t xml:space="preserve"> Fotos: buero-magma.com </w:t>
      </w:r>
      <w:r w:rsidRPr="001D72CA">
        <w:rPr>
          <w:bCs/>
          <w:i/>
          <w:iCs/>
          <w:sz w:val="20"/>
          <w:szCs w:val="20"/>
          <w:lang w:eastAsia="en-US"/>
        </w:rPr>
        <w:t xml:space="preserve">/ Verlinkung zu </w:t>
      </w:r>
      <w:r w:rsidRPr="001D72CA">
        <w:rPr>
          <w:bCs/>
          <w:sz w:val="20"/>
          <w:szCs w:val="20"/>
          <w:lang w:eastAsia="en-US"/>
        </w:rPr>
        <w:t>#bueromagma</w:t>
      </w:r>
    </w:p>
    <w:p w14:paraId="10E6886A" w14:textId="77777777" w:rsidR="00604786" w:rsidRPr="00A50828" w:rsidRDefault="00604786" w:rsidP="00A50828">
      <w:pPr>
        <w:pStyle w:val="Textkrper21"/>
        <w:jc w:val="left"/>
        <w:rPr>
          <w:b/>
          <w:bCs/>
          <w:i w:val="0"/>
          <w:iCs w:val="0"/>
          <w:color w:val="000000"/>
          <w:u w:val="single"/>
        </w:rPr>
      </w:pPr>
    </w:p>
    <w:p w14:paraId="770C0FE3" w14:textId="77777777" w:rsidR="001B5B5E" w:rsidRPr="00747FB7" w:rsidRDefault="001B5B5E" w:rsidP="001B5B5E">
      <w:pPr>
        <w:pStyle w:val="Textkrper21"/>
        <w:jc w:val="left"/>
        <w:rPr>
          <w:b/>
          <w:bCs/>
          <w:i w:val="0"/>
          <w:iCs w:val="0"/>
          <w:color w:val="000000" w:themeColor="text1"/>
          <w:u w:val="single"/>
        </w:rPr>
      </w:pPr>
      <w:r w:rsidRPr="00747FB7">
        <w:rPr>
          <w:b/>
          <w:bCs/>
          <w:i w:val="0"/>
          <w:iCs w:val="0"/>
          <w:color w:val="000000" w:themeColor="text1"/>
          <w:u w:val="single"/>
        </w:rPr>
        <w:t>Social Media</w:t>
      </w:r>
    </w:p>
    <w:p w14:paraId="24CA7F50"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47FB7">
        <w:rPr>
          <w:bCs/>
          <w:sz w:val="24"/>
          <w:lang w:eastAsia="en-US"/>
        </w:rPr>
        <w:t xml:space="preserve">Sollten Sie das vorliegende Thema für einen Post nutzen, freuen wir uns, wenn Sie zu Leipfinger-Bader verlinken: </w:t>
      </w:r>
    </w:p>
    <w:p w14:paraId="0782DFAE"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42CBD1DB"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47FB7">
        <w:rPr>
          <w:bCs/>
          <w:sz w:val="24"/>
          <w:lang w:eastAsia="en-US"/>
        </w:rPr>
        <w:tab/>
        <w:t>Leipfinger-Bader @leipfingerbader</w:t>
      </w:r>
      <w:r w:rsidRPr="00747FB7">
        <w:rPr>
          <w:bCs/>
          <w:sz w:val="24"/>
          <w:lang w:eastAsia="en-US"/>
        </w:rPr>
        <w:tab/>
        <w:t xml:space="preserve"> </w:t>
      </w:r>
      <w:r w:rsidRPr="00747FB7">
        <w:rPr>
          <w:noProof/>
          <w:sz w:val="24"/>
          <w:lang w:eastAsia="de-DE"/>
        </w:rPr>
        <w:drawing>
          <wp:anchor distT="0" distB="0" distL="114300" distR="114300" simplePos="0" relativeHeight="251664384" behindDoc="1" locked="0" layoutInCell="1" allowOverlap="1" wp14:anchorId="46134769" wp14:editId="6CA76673">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55600" cy="339796"/>
                    </a:xfrm>
                    <a:prstGeom prst="rect">
                      <a:avLst/>
                    </a:prstGeom>
                  </pic:spPr>
                </pic:pic>
              </a:graphicData>
            </a:graphic>
          </wp:anchor>
        </w:drawing>
      </w:r>
      <w:r w:rsidRPr="00747FB7">
        <w:rPr>
          <w:bCs/>
          <w:sz w:val="24"/>
          <w:lang w:eastAsia="en-US"/>
        </w:rPr>
        <w:t xml:space="preserve"> </w:t>
      </w:r>
    </w:p>
    <w:p w14:paraId="203E8884"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47FB7">
        <w:rPr>
          <w:bCs/>
          <w:sz w:val="24"/>
          <w:lang w:eastAsia="en-US"/>
        </w:rPr>
        <w:tab/>
        <w:t>Tonality @tonality.natural.facades</w:t>
      </w:r>
    </w:p>
    <w:p w14:paraId="1A07EE25"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747FB7">
        <w:rPr>
          <w:bCs/>
          <w:sz w:val="24"/>
          <w:lang w:eastAsia="en-US"/>
        </w:rPr>
        <w:t xml:space="preserve">   </w:t>
      </w:r>
      <w:r w:rsidRPr="00747FB7">
        <w:rPr>
          <w:bCs/>
          <w:sz w:val="24"/>
          <w:lang w:eastAsia="en-US"/>
        </w:rPr>
        <w:tab/>
      </w:r>
      <w:r w:rsidRPr="00747FB7">
        <w:rPr>
          <w:bCs/>
          <w:sz w:val="24"/>
          <w:lang w:eastAsia="en-US"/>
        </w:rPr>
        <w:tab/>
      </w:r>
    </w:p>
    <w:p w14:paraId="3D47D224"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747FB7">
        <w:rPr>
          <w:bCs/>
          <w:noProof/>
          <w:sz w:val="24"/>
          <w:lang w:eastAsia="de-DE"/>
        </w:rPr>
        <w:drawing>
          <wp:anchor distT="0" distB="0" distL="114300" distR="114300" simplePos="0" relativeHeight="251665408" behindDoc="1" locked="0" layoutInCell="1" allowOverlap="1" wp14:anchorId="6D124BC7" wp14:editId="71F1F0D3">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62686" cy="338667"/>
                    </a:xfrm>
                    <a:prstGeom prst="rect">
                      <a:avLst/>
                    </a:prstGeom>
                  </pic:spPr>
                </pic:pic>
              </a:graphicData>
            </a:graphic>
          </wp:anchor>
        </w:drawing>
      </w:r>
    </w:p>
    <w:p w14:paraId="07557A9C"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747FB7">
        <w:rPr>
          <w:bCs/>
          <w:sz w:val="24"/>
          <w:lang w:eastAsia="en-US"/>
        </w:rPr>
        <w:t>Leipfinger-Bader @Leipfinger-Bader</w:t>
      </w:r>
      <w:r w:rsidRPr="00747FB7">
        <w:rPr>
          <w:bCs/>
          <w:sz w:val="24"/>
          <w:lang w:eastAsia="en-US"/>
        </w:rPr>
        <w:br/>
        <w:t>Tonality @tonality-facades</w:t>
      </w:r>
    </w:p>
    <w:p w14:paraId="754D69BE"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p>
    <w:p w14:paraId="35DE8B45"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747FB7">
        <w:rPr>
          <w:noProof/>
          <w:lang w:eastAsia="de-DE"/>
        </w:rPr>
        <w:drawing>
          <wp:anchor distT="0" distB="0" distL="114300" distR="114300" simplePos="0" relativeHeight="251663360" behindDoc="0" locked="0" layoutInCell="1" allowOverlap="1" wp14:anchorId="69B0BF44" wp14:editId="3CA69435">
            <wp:simplePos x="0" y="0"/>
            <wp:positionH relativeFrom="margin">
              <wp:posOffset>0</wp:posOffset>
            </wp:positionH>
            <wp:positionV relativeFrom="paragraph">
              <wp:posOffset>116205</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anchor>
        </w:drawing>
      </w:r>
    </w:p>
    <w:p w14:paraId="3591A99D"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747FB7">
        <w:rPr>
          <w:bCs/>
          <w:sz w:val="24"/>
          <w:lang w:eastAsia="en-US"/>
        </w:rPr>
        <w:t>Leipfinger-Bader @leipfingerbader</w:t>
      </w:r>
      <w:r w:rsidRPr="00747FB7">
        <w:rPr>
          <w:bCs/>
          <w:sz w:val="24"/>
          <w:lang w:eastAsia="en-US"/>
        </w:rPr>
        <w:br/>
        <w:t>Tonality @tonality.facades</w:t>
      </w:r>
    </w:p>
    <w:p w14:paraId="3024B3D1"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747FB7">
        <w:rPr>
          <w:bCs/>
          <w:sz w:val="24"/>
          <w:lang w:eastAsia="en-US"/>
        </w:rPr>
        <w:tab/>
      </w:r>
    </w:p>
    <w:p w14:paraId="0B133338"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7AA09A19"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747FB7">
        <w:rPr>
          <w:b/>
          <w:sz w:val="24"/>
          <w:lang w:eastAsia="en-US"/>
        </w:rPr>
        <w:t xml:space="preserve">Gerne können Sie folgende Posts nutzen: </w:t>
      </w:r>
    </w:p>
    <w:p w14:paraId="7E44981B"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288C3AB9" w14:textId="77777777" w:rsidR="001B5B5E" w:rsidRPr="00747FB7" w:rsidRDefault="001B5B5E" w:rsidP="001B5B5E">
      <w:pPr>
        <w:jc w:val="both"/>
        <w:rPr>
          <w:bCs/>
          <w:sz w:val="24"/>
          <w:lang w:eastAsia="en-US"/>
        </w:rPr>
      </w:pPr>
      <w:r w:rsidRPr="00747FB7">
        <w:rPr>
          <w:noProof/>
          <w:sz w:val="24"/>
          <w:lang w:eastAsia="de-DE"/>
        </w:rPr>
        <w:drawing>
          <wp:anchor distT="0" distB="0" distL="114300" distR="114300" simplePos="0" relativeHeight="251667456" behindDoc="1" locked="0" layoutInCell="1" allowOverlap="1" wp14:anchorId="5D907C6F" wp14:editId="0B029D99">
            <wp:simplePos x="0" y="0"/>
            <wp:positionH relativeFrom="margin">
              <wp:posOffset>-35169</wp:posOffset>
            </wp:positionH>
            <wp:positionV relativeFrom="paragraph">
              <wp:posOffset>40152</wp:posOffset>
            </wp:positionV>
            <wp:extent cx="355600" cy="339796"/>
            <wp:effectExtent l="0" t="0" r="6350" b="3175"/>
            <wp:wrapTight wrapText="bothSides">
              <wp:wrapPolygon edited="0">
                <wp:start x="0" y="0"/>
                <wp:lineTo x="0" y="20591"/>
                <wp:lineTo x="20829" y="20591"/>
                <wp:lineTo x="20829" y="0"/>
                <wp:lineTo x="0" y="0"/>
              </wp:wrapPolygon>
            </wp:wrapTight>
            <wp:docPr id="778459933" name="Grafik 778459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55600" cy="339796"/>
                    </a:xfrm>
                    <a:prstGeom prst="rect">
                      <a:avLst/>
                    </a:prstGeom>
                  </pic:spPr>
                </pic:pic>
              </a:graphicData>
            </a:graphic>
          </wp:anchor>
        </w:drawing>
      </w:r>
      <w:r>
        <w:rPr>
          <w:bCs/>
          <w:sz w:val="24"/>
          <w:lang w:eastAsia="en-US"/>
        </w:rPr>
        <w:t xml:space="preserve">Das </w:t>
      </w:r>
      <w:r w:rsidRPr="001B5B5E">
        <w:rPr>
          <w:bCs/>
          <w:sz w:val="24"/>
          <w:lang w:eastAsia="en-US"/>
        </w:rPr>
        <w:t xml:space="preserve">denkmalgeschützte Rathaus in Ofterdingen (Kreis Tübingen) hat einen Erweiterungsbau mit einer vorgehängten </w:t>
      </w:r>
      <w:r w:rsidRPr="001B5B5E">
        <w:rPr>
          <w:bCs/>
          <w:sz w:val="24"/>
          <w:lang w:eastAsia="en-US"/>
        </w:rPr>
        <w:lastRenderedPageBreak/>
        <w:t xml:space="preserve">hinterlüfteten Keramikfassade </w:t>
      </w:r>
      <w:r>
        <w:rPr>
          <w:bCs/>
          <w:sz w:val="24"/>
          <w:lang w:eastAsia="en-US"/>
        </w:rPr>
        <w:t xml:space="preserve">von </w:t>
      </w:r>
      <w:r w:rsidRPr="00747FB7">
        <w:rPr>
          <w:bCs/>
          <w:sz w:val="24"/>
          <w:lang w:eastAsia="en-US"/>
        </w:rPr>
        <w:t xml:space="preserve">@tonality.natural.facades  </w:t>
      </w:r>
      <w:r w:rsidRPr="001B5B5E">
        <w:rPr>
          <w:bCs/>
          <w:sz w:val="24"/>
          <w:lang w:eastAsia="en-US"/>
        </w:rPr>
        <w:t>erhalten.</w:t>
      </w:r>
      <w:r>
        <w:rPr>
          <w:bCs/>
          <w:sz w:val="24"/>
          <w:lang w:eastAsia="en-US"/>
        </w:rPr>
        <w:t xml:space="preserve"> Die Keramik kommt b</w:t>
      </w:r>
      <w:r w:rsidRPr="001B5B5E">
        <w:rPr>
          <w:bCs/>
          <w:sz w:val="24"/>
          <w:lang w:eastAsia="en-US"/>
        </w:rPr>
        <w:t xml:space="preserve">ei diesem Projekt </w:t>
      </w:r>
      <w:r>
        <w:rPr>
          <w:bCs/>
          <w:sz w:val="24"/>
          <w:lang w:eastAsia="en-US"/>
        </w:rPr>
        <w:t xml:space="preserve">in </w:t>
      </w:r>
      <w:r w:rsidRPr="001B5B5E">
        <w:rPr>
          <w:bCs/>
          <w:sz w:val="24"/>
          <w:lang w:eastAsia="en-US"/>
        </w:rPr>
        <w:t>zweierlei Art</w:t>
      </w:r>
      <w:r>
        <w:rPr>
          <w:bCs/>
          <w:sz w:val="24"/>
          <w:lang w:eastAsia="en-US"/>
        </w:rPr>
        <w:t xml:space="preserve"> </w:t>
      </w:r>
      <w:r w:rsidRPr="001B5B5E">
        <w:rPr>
          <w:bCs/>
          <w:sz w:val="24"/>
          <w:lang w:eastAsia="en-US"/>
        </w:rPr>
        <w:t>zum Einsatz: in herkömmlicher Plattenform sowie als Baguette/Square.</w:t>
      </w:r>
      <w:r>
        <w:rPr>
          <w:bCs/>
          <w:sz w:val="24"/>
          <w:lang w:eastAsia="en-US"/>
        </w:rPr>
        <w:t xml:space="preserve"> Die moderne, abwechslungsreiche Fassade spiegelt die wachsende Verantwortung der Stadtverwaltung wider.</w:t>
      </w:r>
    </w:p>
    <w:p w14:paraId="26B588E0"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1D50BFA9" w14:textId="77777777" w:rsidR="001B5B5E" w:rsidRPr="00656813"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747FB7">
        <w:rPr>
          <w:noProof/>
          <w:sz w:val="24"/>
          <w:lang w:eastAsia="de-DE"/>
        </w:rPr>
        <w:drawing>
          <wp:anchor distT="0" distB="0" distL="114300" distR="114300" simplePos="0" relativeHeight="251661312" behindDoc="0" locked="0" layoutInCell="1" allowOverlap="1" wp14:anchorId="7E649FF0" wp14:editId="7558C494">
            <wp:simplePos x="0" y="0"/>
            <wp:positionH relativeFrom="column">
              <wp:posOffset>8255</wp:posOffset>
            </wp:positionH>
            <wp:positionV relativeFrom="paragraph">
              <wp:posOffset>88265</wp:posOffset>
            </wp:positionV>
            <wp:extent cx="287655" cy="26860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87655" cy="268605"/>
                    </a:xfrm>
                    <a:prstGeom prst="rect">
                      <a:avLst/>
                    </a:prstGeom>
                  </pic:spPr>
                </pic:pic>
              </a:graphicData>
            </a:graphic>
          </wp:anchor>
        </w:drawing>
      </w:r>
      <w:r w:rsidR="00656813">
        <w:rPr>
          <w:bCs/>
          <w:sz w:val="24"/>
          <w:lang w:eastAsia="en-US"/>
        </w:rPr>
        <w:t xml:space="preserve">Das </w:t>
      </w:r>
      <w:r w:rsidR="00656813" w:rsidRPr="00656813">
        <w:rPr>
          <w:bCs/>
          <w:sz w:val="24"/>
          <w:lang w:eastAsia="en-US"/>
        </w:rPr>
        <w:t xml:space="preserve">historische Rathaus </w:t>
      </w:r>
      <w:r w:rsidR="00656813">
        <w:rPr>
          <w:bCs/>
          <w:sz w:val="24"/>
          <w:lang w:eastAsia="en-US"/>
        </w:rPr>
        <w:t>der Gemeinde Ofterdingen</w:t>
      </w:r>
      <w:r w:rsidR="00656813" w:rsidRPr="00656813">
        <w:rPr>
          <w:bCs/>
          <w:sz w:val="24"/>
          <w:lang w:eastAsia="en-US"/>
        </w:rPr>
        <w:t xml:space="preserve"> wurde gekonnt um einen Neubau erweitert. Dieser zeichnet sich insbesondere durch seine naturnahe Konstruktion aus Holzständerbauweise in Kombination mit einer </w:t>
      </w:r>
      <w:r w:rsidR="00656813" w:rsidRPr="00747FB7">
        <w:rPr>
          <w:bCs/>
          <w:sz w:val="24"/>
          <w:lang w:eastAsia="en-US"/>
        </w:rPr>
        <w:t>@tonality-facades-Keramik</w:t>
      </w:r>
      <w:r w:rsidR="00656813">
        <w:rPr>
          <w:bCs/>
          <w:sz w:val="24"/>
          <w:lang w:eastAsia="en-US"/>
        </w:rPr>
        <w:t xml:space="preserve">fassade </w:t>
      </w:r>
      <w:r w:rsidR="00656813" w:rsidRPr="00747FB7">
        <w:rPr>
          <w:bCs/>
          <w:sz w:val="24"/>
          <w:lang w:eastAsia="en-US"/>
        </w:rPr>
        <w:t xml:space="preserve">von @Leipfinger-Bader </w:t>
      </w:r>
      <w:r w:rsidR="00656813">
        <w:rPr>
          <w:bCs/>
          <w:sz w:val="24"/>
          <w:lang w:eastAsia="en-US"/>
        </w:rPr>
        <w:t xml:space="preserve">aus. </w:t>
      </w:r>
      <w:r w:rsidR="00656813" w:rsidRPr="00656813">
        <w:rPr>
          <w:bCs/>
          <w:sz w:val="24"/>
          <w:lang w:eastAsia="en-US"/>
        </w:rPr>
        <w:t xml:space="preserve">Gemischt wurden dabei Keramikelemente mit profilierter Oberfläche und vor die Fenster gesetzte Baguettes, die die Architektur des Gebäudes mit ihrer Semitransparenz zusätzlich betonen. </w:t>
      </w:r>
    </w:p>
    <w:p w14:paraId="3DD57868"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41790898" w14:textId="77777777" w:rsidR="001B5B5E" w:rsidRPr="00747FB7"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747FB7">
        <w:rPr>
          <w:noProof/>
          <w:sz w:val="24"/>
          <w:lang w:eastAsia="de-DE"/>
        </w:rPr>
        <w:drawing>
          <wp:anchor distT="0" distB="0" distL="114300" distR="114300" simplePos="0" relativeHeight="251662336" behindDoc="0" locked="0" layoutInCell="1" allowOverlap="1" wp14:anchorId="697A4E7C" wp14:editId="1421DA78">
            <wp:simplePos x="0" y="0"/>
            <wp:positionH relativeFrom="margin">
              <wp:posOffset>-5022</wp:posOffset>
            </wp:positionH>
            <wp:positionV relativeFrom="paragraph">
              <wp:posOffset>49530</wp:posOffset>
            </wp:positionV>
            <wp:extent cx="404696" cy="384460"/>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anchor>
        </w:drawing>
      </w:r>
      <w:r w:rsidR="0085259D">
        <w:rPr>
          <w:bCs/>
          <w:sz w:val="24"/>
          <w:lang w:eastAsia="en-US"/>
        </w:rPr>
        <w:t>Eine a</w:t>
      </w:r>
      <w:r w:rsidR="00C55618">
        <w:rPr>
          <w:bCs/>
          <w:sz w:val="24"/>
          <w:lang w:eastAsia="en-US"/>
        </w:rPr>
        <w:t>bwechslungsreiche Keramikfassade</w:t>
      </w:r>
      <w:r w:rsidR="0085259D">
        <w:rPr>
          <w:bCs/>
          <w:sz w:val="24"/>
          <w:lang w:eastAsia="en-US"/>
        </w:rPr>
        <w:t>, die als Unikat für dieses Objekt gefertigt wurde</w:t>
      </w:r>
      <w:r w:rsidRPr="00747FB7">
        <w:rPr>
          <w:bCs/>
          <w:sz w:val="24"/>
          <w:lang w:eastAsia="en-US"/>
        </w:rPr>
        <w:t xml:space="preserve">: @tonality.facades </w:t>
      </w:r>
      <w:r w:rsidR="00C55618">
        <w:rPr>
          <w:bCs/>
          <w:sz w:val="24"/>
          <w:lang w:eastAsia="en-US"/>
        </w:rPr>
        <w:t xml:space="preserve">hat das </w:t>
      </w:r>
      <w:r w:rsidR="0033147F">
        <w:rPr>
          <w:bCs/>
          <w:sz w:val="24"/>
          <w:lang w:eastAsia="en-US"/>
        </w:rPr>
        <w:t xml:space="preserve">Äußere des </w:t>
      </w:r>
      <w:r w:rsidR="00C55618">
        <w:rPr>
          <w:bCs/>
          <w:sz w:val="24"/>
          <w:lang w:eastAsia="en-US"/>
        </w:rPr>
        <w:t>neue</w:t>
      </w:r>
      <w:r w:rsidR="0033147F">
        <w:rPr>
          <w:bCs/>
          <w:sz w:val="24"/>
          <w:lang w:eastAsia="en-US"/>
        </w:rPr>
        <w:t>n</w:t>
      </w:r>
      <w:r w:rsidR="00C55618">
        <w:rPr>
          <w:bCs/>
          <w:sz w:val="24"/>
          <w:lang w:eastAsia="en-US"/>
        </w:rPr>
        <w:t xml:space="preserve"> Verwaltungsgebäude</w:t>
      </w:r>
      <w:r w:rsidR="0033147F">
        <w:rPr>
          <w:bCs/>
          <w:sz w:val="24"/>
          <w:lang w:eastAsia="en-US"/>
        </w:rPr>
        <w:t>s</w:t>
      </w:r>
      <w:r w:rsidR="00C55618">
        <w:rPr>
          <w:bCs/>
          <w:sz w:val="24"/>
          <w:lang w:eastAsia="en-US"/>
        </w:rPr>
        <w:t xml:space="preserve"> </w:t>
      </w:r>
      <w:r w:rsidR="0033147F">
        <w:rPr>
          <w:bCs/>
          <w:sz w:val="24"/>
          <w:lang w:eastAsia="en-US"/>
        </w:rPr>
        <w:t xml:space="preserve">der Gemeinde Ofterdingen gestaltet. </w:t>
      </w:r>
      <w:r w:rsidR="001B70F9">
        <w:rPr>
          <w:bCs/>
          <w:sz w:val="24"/>
          <w:lang w:eastAsia="en-US"/>
        </w:rPr>
        <w:t>Es wurde quer an das denkmalgeschützte alte Rathaus angedockt und fügt sich mit seiner naturnahen, lebendigen Oberfläche selbstbewusst und gleichzeitig zurückhaltend in das neue Ensemble ein.</w:t>
      </w:r>
    </w:p>
    <w:p w14:paraId="5B4B8EC0" w14:textId="77777777" w:rsidR="001B5B5E" w:rsidRDefault="001B5B5E" w:rsidP="001B5B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7CB04C4A" w14:textId="77777777" w:rsidR="00461DD0" w:rsidRPr="00A50828" w:rsidRDefault="00461DD0" w:rsidP="00A50828">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A50828" w14:paraId="16470CDC" w14:textId="77777777">
        <w:tc>
          <w:tcPr>
            <w:tcW w:w="7473" w:type="dxa"/>
            <w:shd w:val="clear" w:color="auto" w:fill="D9D9D9"/>
          </w:tcPr>
          <w:p w14:paraId="126BAC58" w14:textId="77777777" w:rsidR="00D478E0" w:rsidRPr="00A50828" w:rsidRDefault="00576031" w:rsidP="00A50828">
            <w:pPr>
              <w:spacing w:line="400" w:lineRule="exact"/>
              <w:jc w:val="both"/>
              <w:rPr>
                <w:b/>
                <w:color w:val="000000"/>
                <w:sz w:val="24"/>
              </w:rPr>
            </w:pPr>
            <w:r w:rsidRPr="00A50828">
              <w:rPr>
                <w:b/>
                <w:color w:val="000000"/>
                <w:sz w:val="24"/>
              </w:rPr>
              <w:t>Über die Leipfinger-Bader GmbH:</w:t>
            </w:r>
          </w:p>
          <w:p w14:paraId="47BF7061" w14:textId="77777777" w:rsidR="00D478E0" w:rsidRPr="00A50828" w:rsidRDefault="00576031" w:rsidP="00A50828">
            <w:pPr>
              <w:spacing w:line="400" w:lineRule="exact"/>
              <w:jc w:val="both"/>
              <w:rPr>
                <w:bCs/>
                <w:color w:val="000000"/>
                <w:sz w:val="24"/>
              </w:rPr>
            </w:pPr>
            <w:r w:rsidRPr="00A50828">
              <w:rPr>
                <w:bCs/>
                <w:color w:val="000000"/>
                <w:sz w:val="24"/>
              </w:rPr>
              <w:t xml:space="preserve">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CB6C89">
              <w:rPr>
                <w:bCs/>
                <w:color w:val="000000"/>
                <w:sz w:val="24"/>
              </w:rPr>
              <w:t xml:space="preserve">Holz-Lehm </w:t>
            </w:r>
            <w:r w:rsidRPr="00A50828">
              <w:rPr>
                <w:bCs/>
                <w:color w:val="000000"/>
                <w:sz w:val="24"/>
              </w:rPr>
              <w:t xml:space="preserve">Massivdecken als Alternative zu Stahlbetondecken, intelligente Lüftungssysteme, ein Rollladenkasten auch aus Holz, Lösungen für die Dachbegrünung, vorgehängte hinterlüftete </w:t>
            </w:r>
            <w:r w:rsidR="00171C76" w:rsidRPr="00A50828">
              <w:rPr>
                <w:bCs/>
                <w:color w:val="000000"/>
                <w:sz w:val="24"/>
              </w:rPr>
              <w:t>Tonality-</w:t>
            </w:r>
            <w:r w:rsidRPr="00A50828">
              <w:rPr>
                <w:bCs/>
                <w:color w:val="000000"/>
                <w:sz w:val="24"/>
              </w:rPr>
              <w:t xml:space="preserve">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w:t>
            </w:r>
            <w:r w:rsidRPr="00A50828">
              <w:rPr>
                <w:bCs/>
                <w:color w:val="000000"/>
                <w:sz w:val="24"/>
              </w:rPr>
              <w:lastRenderedPageBreak/>
              <w:t>als Innenbeplankung speicherschwacher Außenwände oder beim Dachausbau.</w:t>
            </w:r>
          </w:p>
        </w:tc>
      </w:tr>
    </w:tbl>
    <w:p w14:paraId="3EC522AC" w14:textId="77777777" w:rsidR="00D478E0" w:rsidRPr="00A50828" w:rsidRDefault="00D478E0" w:rsidP="00A50828">
      <w:pPr>
        <w:spacing w:line="400" w:lineRule="exact"/>
        <w:rPr>
          <w:color w:val="000000"/>
          <w:sz w:val="24"/>
        </w:rPr>
      </w:pPr>
    </w:p>
    <w:p w14:paraId="2BCFF6A7" w14:textId="77777777" w:rsidR="002F00AE" w:rsidRPr="00A50828" w:rsidRDefault="002F00AE" w:rsidP="00A50828">
      <w:pPr>
        <w:spacing w:line="400" w:lineRule="exact"/>
        <w:rPr>
          <w:color w:val="000000"/>
        </w:rPr>
      </w:pPr>
    </w:p>
    <w:p w14:paraId="64363A29" w14:textId="77777777" w:rsidR="002F00AE" w:rsidRPr="00A50828" w:rsidRDefault="002F00AE" w:rsidP="00A50828">
      <w:pPr>
        <w:spacing w:line="400" w:lineRule="exact"/>
        <w:rPr>
          <w:color w:val="000000"/>
        </w:rPr>
      </w:pPr>
    </w:p>
    <w:p w14:paraId="0F621A67" w14:textId="77777777" w:rsidR="00D478E0" w:rsidRPr="00A50828" w:rsidRDefault="00576031" w:rsidP="00A50828">
      <w:pPr>
        <w:spacing w:line="400" w:lineRule="exact"/>
        <w:rPr>
          <w:color w:val="000000"/>
          <w:sz w:val="24"/>
        </w:rPr>
      </w:pPr>
      <w:r w:rsidRPr="00A50828">
        <w:rPr>
          <w:color w:val="000000"/>
        </w:rPr>
        <w:t>Rückfragen beantwortet gern</w:t>
      </w:r>
    </w:p>
    <w:p w14:paraId="419B9D49" w14:textId="77777777" w:rsidR="00D478E0" w:rsidRPr="00A50828" w:rsidRDefault="00D478E0" w:rsidP="00A50828">
      <w:pPr>
        <w:spacing w:line="400" w:lineRule="exact"/>
        <w:rPr>
          <w:b/>
          <w:bCs/>
          <w:color w:val="000000"/>
          <w:sz w:val="24"/>
        </w:rPr>
      </w:pPr>
    </w:p>
    <w:p w14:paraId="09EDD862" w14:textId="77777777" w:rsidR="00D478E0" w:rsidRPr="00A50828" w:rsidRDefault="00576031" w:rsidP="00A50828">
      <w:pPr>
        <w:ind w:left="3402" w:hanging="3402"/>
        <w:rPr>
          <w:color w:val="000000"/>
        </w:rPr>
      </w:pPr>
      <w:r w:rsidRPr="00A50828">
        <w:rPr>
          <w:b/>
          <w:color w:val="000000"/>
          <w:sz w:val="20"/>
        </w:rPr>
        <w:t>Leipfinger-Bader</w:t>
      </w:r>
      <w:r w:rsidRPr="00A50828">
        <w:rPr>
          <w:b/>
          <w:color w:val="000000"/>
          <w:sz w:val="20"/>
        </w:rPr>
        <w:tab/>
        <w:t>Kommunikation2B</w:t>
      </w:r>
    </w:p>
    <w:p w14:paraId="0492D96F" w14:textId="77777777" w:rsidR="00D478E0" w:rsidRPr="00A50828" w:rsidRDefault="00576031" w:rsidP="00A50828">
      <w:pPr>
        <w:ind w:left="3402" w:hanging="3402"/>
        <w:rPr>
          <w:color w:val="000000"/>
        </w:rPr>
      </w:pPr>
      <w:r w:rsidRPr="00A50828">
        <w:rPr>
          <w:bCs/>
          <w:color w:val="000000"/>
          <w:sz w:val="20"/>
        </w:rPr>
        <w:t>Caterina Bader</w:t>
      </w:r>
      <w:r w:rsidRPr="00A50828">
        <w:rPr>
          <w:bCs/>
          <w:color w:val="000000"/>
          <w:sz w:val="20"/>
        </w:rPr>
        <w:tab/>
        <w:t>Mareike Wand-Quassowski</w:t>
      </w:r>
    </w:p>
    <w:p w14:paraId="10AC22C9" w14:textId="77777777" w:rsidR="00D478E0" w:rsidRPr="00A50828" w:rsidRDefault="00576031" w:rsidP="00A50828">
      <w:pPr>
        <w:ind w:left="3402" w:hanging="3402"/>
        <w:rPr>
          <w:color w:val="000000"/>
          <w:lang w:val="en-US"/>
        </w:rPr>
      </w:pPr>
      <w:r w:rsidRPr="00A50828">
        <w:rPr>
          <w:bCs/>
          <w:color w:val="000000"/>
          <w:sz w:val="20"/>
          <w:lang w:val="fr-FR"/>
        </w:rPr>
        <w:t>Tel.: 0 87 62 – 73 30</w:t>
      </w:r>
      <w:r w:rsidRPr="00A50828">
        <w:rPr>
          <w:bCs/>
          <w:color w:val="000000"/>
          <w:sz w:val="20"/>
          <w:lang w:val="fr-FR"/>
        </w:rPr>
        <w:tab/>
        <w:t>Tel.: 02 31 – 33 04 93 23</w:t>
      </w:r>
    </w:p>
    <w:p w14:paraId="36BF39FC" w14:textId="77777777" w:rsidR="00D478E0" w:rsidRDefault="00576031" w:rsidP="00A50828">
      <w:pPr>
        <w:ind w:left="3402" w:hanging="3402"/>
        <w:rPr>
          <w:color w:val="000000"/>
          <w:lang w:val="en-GB"/>
        </w:rPr>
      </w:pPr>
      <w:r w:rsidRPr="00A50828">
        <w:rPr>
          <w:color w:val="000000"/>
          <w:sz w:val="20"/>
          <w:lang w:val="fr-FR"/>
        </w:rPr>
        <w:t>Mail: info@leipfinger-bader.de</w:t>
      </w:r>
      <w:r w:rsidRPr="00A50828">
        <w:rPr>
          <w:bCs/>
          <w:color w:val="000000"/>
          <w:sz w:val="20"/>
          <w:lang w:val="fr-FR"/>
        </w:rPr>
        <w:tab/>
      </w:r>
      <w:r w:rsidRPr="00A50828">
        <w:rPr>
          <w:color w:val="000000"/>
          <w:sz w:val="20"/>
          <w:lang w:val="fr-FR"/>
        </w:rPr>
        <w:t>Mail: m.quassowski@kommunikation2b.de</w:t>
      </w:r>
    </w:p>
    <w:sectPr w:rsidR="00D478E0" w:rsidSect="00461DD0">
      <w:footerReference w:type="default" r:id="rId25"/>
      <w:headerReference w:type="first" r:id="rId26"/>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487F9E" w14:textId="77777777" w:rsidR="00401F65" w:rsidRDefault="00401F65">
      <w:r>
        <w:separator/>
      </w:r>
    </w:p>
  </w:endnote>
  <w:endnote w:type="continuationSeparator" w:id="0">
    <w:p w14:paraId="35368D4D" w14:textId="77777777" w:rsidR="00401F65" w:rsidRDefault="00401F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924C93" w14:textId="77777777" w:rsidR="00D478E0" w:rsidRDefault="00D478E0">
    <w:pPr>
      <w:pStyle w:val="Fuzeile"/>
      <w:rPr>
        <w:sz w:val="16"/>
      </w:rPr>
    </w:pPr>
  </w:p>
  <w:p w14:paraId="7D908661" w14:textId="77777777" w:rsidR="00D478E0" w:rsidRDefault="00576031">
    <w:pPr>
      <w:pStyle w:val="Fuzeile"/>
      <w:rPr>
        <w:sz w:val="16"/>
      </w:rPr>
    </w:pPr>
    <w:r>
      <w:rPr>
        <w:sz w:val="16"/>
      </w:rPr>
      <w:t>2</w:t>
    </w:r>
    <w:r w:rsidR="00693B6C">
      <w:rPr>
        <w:sz w:val="16"/>
      </w:rPr>
      <w:t>5</w:t>
    </w:r>
    <w:r>
      <w:rPr>
        <w:sz w:val="16"/>
      </w:rPr>
      <w:t>-</w:t>
    </w:r>
    <w:r w:rsidR="00352001">
      <w:rPr>
        <w:sz w:val="16"/>
      </w:rPr>
      <w:t>1</w:t>
    </w:r>
    <w:r w:rsidR="00693B6C">
      <w:rPr>
        <w:sz w:val="16"/>
      </w:rPr>
      <w:t>3</w:t>
    </w:r>
    <w:r w:rsidR="00352001">
      <w:rPr>
        <w:sz w:val="16"/>
      </w:rPr>
      <w:t xml:space="preserve"> </w:t>
    </w:r>
    <w:r w:rsidR="00693B6C">
      <w:rPr>
        <w:sz w:val="16"/>
      </w:rPr>
      <w:t>TO Ofterdingen</w:t>
    </w:r>
    <w:r>
      <w:rPr>
        <w:sz w:val="16"/>
      </w:rPr>
      <w:tab/>
    </w:r>
    <w:r>
      <w:rPr>
        <w:sz w:val="16"/>
      </w:rPr>
      <w:tab/>
      <w:t xml:space="preserve">Seite </w:t>
    </w:r>
    <w:r w:rsidR="00EA7519">
      <w:rPr>
        <w:sz w:val="16"/>
      </w:rPr>
      <w:fldChar w:fldCharType="begin"/>
    </w:r>
    <w:r>
      <w:rPr>
        <w:sz w:val="16"/>
      </w:rPr>
      <w:instrText xml:space="preserve"> PAGE \* ARABIC </w:instrText>
    </w:r>
    <w:r w:rsidR="00EA7519">
      <w:rPr>
        <w:sz w:val="16"/>
      </w:rPr>
      <w:fldChar w:fldCharType="separate"/>
    </w:r>
    <w:r w:rsidR="00027FBB">
      <w:rPr>
        <w:noProof/>
        <w:sz w:val="16"/>
      </w:rPr>
      <w:t>2</w:t>
    </w:r>
    <w:r w:rsidR="00EA7519">
      <w:rPr>
        <w:sz w:val="16"/>
      </w:rPr>
      <w:fldChar w:fldCharType="end"/>
    </w:r>
    <w:r>
      <w:rPr>
        <w:sz w:val="16"/>
      </w:rPr>
      <w:t xml:space="preserve"> von </w:t>
    </w:r>
    <w:r w:rsidR="00EA7519">
      <w:rPr>
        <w:rStyle w:val="Seitenzahl"/>
        <w:sz w:val="16"/>
      </w:rPr>
      <w:fldChar w:fldCharType="begin"/>
    </w:r>
    <w:r>
      <w:rPr>
        <w:rStyle w:val="Seitenzahl"/>
        <w:sz w:val="16"/>
      </w:rPr>
      <w:instrText xml:space="preserve"> NUMPAGES \* ARABIC </w:instrText>
    </w:r>
    <w:r w:rsidR="00EA7519">
      <w:rPr>
        <w:rStyle w:val="Seitenzahl"/>
        <w:sz w:val="16"/>
      </w:rPr>
      <w:fldChar w:fldCharType="separate"/>
    </w:r>
    <w:r w:rsidR="00027FBB">
      <w:rPr>
        <w:rStyle w:val="Seitenzahl"/>
        <w:noProof/>
        <w:sz w:val="16"/>
      </w:rPr>
      <w:t>10</w:t>
    </w:r>
    <w:r w:rsidR="00EA7519">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82577F" w14:textId="77777777" w:rsidR="00401F65" w:rsidRDefault="00401F65">
      <w:r>
        <w:separator/>
      </w:r>
    </w:p>
  </w:footnote>
  <w:footnote w:type="continuationSeparator" w:id="0">
    <w:p w14:paraId="5599CFB9" w14:textId="77777777" w:rsidR="00401F65" w:rsidRDefault="00401F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0FF29" w14:textId="77777777" w:rsidR="00D478E0" w:rsidRDefault="00576031">
    <w:pPr>
      <w:pStyle w:val="Kopfzeile"/>
    </w:pPr>
    <w:r>
      <w:rPr>
        <w:noProof/>
        <w:lang w:eastAsia="de-DE"/>
      </w:rPr>
      <w:drawing>
        <wp:anchor distT="0" distB="0" distL="114300" distR="114300" simplePos="0" relativeHeight="2" behindDoc="1" locked="0" layoutInCell="1" allowOverlap="1" wp14:anchorId="20E67990" wp14:editId="44D25092">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1552301379">
    <w:abstractNumId w:val="13"/>
  </w:num>
  <w:num w:numId="2" w16cid:durableId="969172344">
    <w:abstractNumId w:val="4"/>
  </w:num>
  <w:num w:numId="3" w16cid:durableId="649601860">
    <w:abstractNumId w:val="12"/>
  </w:num>
  <w:num w:numId="4" w16cid:durableId="431243871">
    <w:abstractNumId w:val="9"/>
  </w:num>
  <w:num w:numId="5" w16cid:durableId="780422430">
    <w:abstractNumId w:val="10"/>
  </w:num>
  <w:num w:numId="6" w16cid:durableId="1887376674">
    <w:abstractNumId w:val="8"/>
  </w:num>
  <w:num w:numId="7" w16cid:durableId="347490913">
    <w:abstractNumId w:val="7"/>
  </w:num>
  <w:num w:numId="8" w16cid:durableId="1552956538">
    <w:abstractNumId w:val="1"/>
  </w:num>
  <w:num w:numId="9" w16cid:durableId="1708338414">
    <w:abstractNumId w:val="0"/>
  </w:num>
  <w:num w:numId="10" w16cid:durableId="1629045801">
    <w:abstractNumId w:val="3"/>
  </w:num>
  <w:num w:numId="11" w16cid:durableId="782921064">
    <w:abstractNumId w:val="6"/>
  </w:num>
  <w:num w:numId="12" w16cid:durableId="2097087920">
    <w:abstractNumId w:val="2"/>
  </w:num>
  <w:num w:numId="13" w16cid:durableId="531190275">
    <w:abstractNumId w:val="11"/>
  </w:num>
  <w:num w:numId="14" w16cid:durableId="157427031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isplayBackgroundShape/>
  <w:embedSystemFonts/>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06F8A"/>
    <w:rsid w:val="0001161A"/>
    <w:rsid w:val="00011B00"/>
    <w:rsid w:val="0001631C"/>
    <w:rsid w:val="00022372"/>
    <w:rsid w:val="00027FBB"/>
    <w:rsid w:val="000470FF"/>
    <w:rsid w:val="00050EB4"/>
    <w:rsid w:val="00050F73"/>
    <w:rsid w:val="00051B0F"/>
    <w:rsid w:val="00062263"/>
    <w:rsid w:val="00062C74"/>
    <w:rsid w:val="00070F4D"/>
    <w:rsid w:val="00081B2D"/>
    <w:rsid w:val="00083912"/>
    <w:rsid w:val="00085B43"/>
    <w:rsid w:val="00094AE4"/>
    <w:rsid w:val="00095DA8"/>
    <w:rsid w:val="000B3692"/>
    <w:rsid w:val="000B39AB"/>
    <w:rsid w:val="000B46A6"/>
    <w:rsid w:val="000C0E32"/>
    <w:rsid w:val="000E11F1"/>
    <w:rsid w:val="000E2A97"/>
    <w:rsid w:val="000E331F"/>
    <w:rsid w:val="000E45FA"/>
    <w:rsid w:val="000F19FC"/>
    <w:rsid w:val="0010695A"/>
    <w:rsid w:val="00114653"/>
    <w:rsid w:val="0013052C"/>
    <w:rsid w:val="0013402C"/>
    <w:rsid w:val="00140A97"/>
    <w:rsid w:val="00141414"/>
    <w:rsid w:val="00144C5B"/>
    <w:rsid w:val="001576CC"/>
    <w:rsid w:val="00163871"/>
    <w:rsid w:val="00166B08"/>
    <w:rsid w:val="00171518"/>
    <w:rsid w:val="00171C76"/>
    <w:rsid w:val="00176608"/>
    <w:rsid w:val="00177FBA"/>
    <w:rsid w:val="001854E3"/>
    <w:rsid w:val="00195A44"/>
    <w:rsid w:val="001A048D"/>
    <w:rsid w:val="001A23E7"/>
    <w:rsid w:val="001B21F7"/>
    <w:rsid w:val="001B231F"/>
    <w:rsid w:val="001B5B5E"/>
    <w:rsid w:val="001B70F9"/>
    <w:rsid w:val="001C518E"/>
    <w:rsid w:val="001D5FEF"/>
    <w:rsid w:val="001D713D"/>
    <w:rsid w:val="001D7D7D"/>
    <w:rsid w:val="001F62BA"/>
    <w:rsid w:val="002041EC"/>
    <w:rsid w:val="00217748"/>
    <w:rsid w:val="00245AC7"/>
    <w:rsid w:val="00247D11"/>
    <w:rsid w:val="002512DF"/>
    <w:rsid w:val="00254DD3"/>
    <w:rsid w:val="002905EF"/>
    <w:rsid w:val="002A05F2"/>
    <w:rsid w:val="002A3668"/>
    <w:rsid w:val="002C2878"/>
    <w:rsid w:val="002C60D9"/>
    <w:rsid w:val="002C652A"/>
    <w:rsid w:val="002D30C6"/>
    <w:rsid w:val="002D335E"/>
    <w:rsid w:val="002D3425"/>
    <w:rsid w:val="002D41EB"/>
    <w:rsid w:val="002F00AE"/>
    <w:rsid w:val="002F1C95"/>
    <w:rsid w:val="002F2E2A"/>
    <w:rsid w:val="002F6BB0"/>
    <w:rsid w:val="002F6D9C"/>
    <w:rsid w:val="002F72D1"/>
    <w:rsid w:val="003007EF"/>
    <w:rsid w:val="00302C44"/>
    <w:rsid w:val="00330ED2"/>
    <w:rsid w:val="0033147F"/>
    <w:rsid w:val="00334BAF"/>
    <w:rsid w:val="00341DD4"/>
    <w:rsid w:val="00344203"/>
    <w:rsid w:val="00352001"/>
    <w:rsid w:val="0035744D"/>
    <w:rsid w:val="003700A2"/>
    <w:rsid w:val="00370715"/>
    <w:rsid w:val="003747E0"/>
    <w:rsid w:val="003802D5"/>
    <w:rsid w:val="003808E0"/>
    <w:rsid w:val="003810DB"/>
    <w:rsid w:val="00382D0B"/>
    <w:rsid w:val="003A3EB2"/>
    <w:rsid w:val="003A7DD1"/>
    <w:rsid w:val="003B08A9"/>
    <w:rsid w:val="003C0A69"/>
    <w:rsid w:val="003C3846"/>
    <w:rsid w:val="003C5390"/>
    <w:rsid w:val="003E0D0A"/>
    <w:rsid w:val="003E502C"/>
    <w:rsid w:val="003E5FE4"/>
    <w:rsid w:val="003F15C2"/>
    <w:rsid w:val="003F310A"/>
    <w:rsid w:val="003F4E0A"/>
    <w:rsid w:val="00401F65"/>
    <w:rsid w:val="004025E4"/>
    <w:rsid w:val="00410554"/>
    <w:rsid w:val="004157AF"/>
    <w:rsid w:val="00416001"/>
    <w:rsid w:val="0042283C"/>
    <w:rsid w:val="00423C66"/>
    <w:rsid w:val="00431809"/>
    <w:rsid w:val="00444423"/>
    <w:rsid w:val="00456E61"/>
    <w:rsid w:val="00461DD0"/>
    <w:rsid w:val="00477057"/>
    <w:rsid w:val="00483562"/>
    <w:rsid w:val="00484D08"/>
    <w:rsid w:val="00490C18"/>
    <w:rsid w:val="00495A79"/>
    <w:rsid w:val="004B3BF2"/>
    <w:rsid w:val="004B4EB5"/>
    <w:rsid w:val="004B7EEE"/>
    <w:rsid w:val="004C2DA1"/>
    <w:rsid w:val="004C6551"/>
    <w:rsid w:val="004D05E5"/>
    <w:rsid w:val="004D1234"/>
    <w:rsid w:val="004D5A18"/>
    <w:rsid w:val="004E7152"/>
    <w:rsid w:val="004F5EE8"/>
    <w:rsid w:val="00503C7C"/>
    <w:rsid w:val="0050628F"/>
    <w:rsid w:val="00522DFE"/>
    <w:rsid w:val="00523545"/>
    <w:rsid w:val="0052647F"/>
    <w:rsid w:val="00532513"/>
    <w:rsid w:val="00532FA1"/>
    <w:rsid w:val="00546817"/>
    <w:rsid w:val="005529C0"/>
    <w:rsid w:val="005704AF"/>
    <w:rsid w:val="0057464F"/>
    <w:rsid w:val="00576031"/>
    <w:rsid w:val="005804FA"/>
    <w:rsid w:val="0058517D"/>
    <w:rsid w:val="00593930"/>
    <w:rsid w:val="00594A77"/>
    <w:rsid w:val="00594AE4"/>
    <w:rsid w:val="005969F0"/>
    <w:rsid w:val="005972E9"/>
    <w:rsid w:val="005A1199"/>
    <w:rsid w:val="005A4199"/>
    <w:rsid w:val="005A4B2D"/>
    <w:rsid w:val="005B0303"/>
    <w:rsid w:val="005B05CD"/>
    <w:rsid w:val="005B6C42"/>
    <w:rsid w:val="005C02AD"/>
    <w:rsid w:val="005C0452"/>
    <w:rsid w:val="005C0D87"/>
    <w:rsid w:val="005C5056"/>
    <w:rsid w:val="005D3D31"/>
    <w:rsid w:val="005E5507"/>
    <w:rsid w:val="005E6F96"/>
    <w:rsid w:val="005F0461"/>
    <w:rsid w:val="005F04EF"/>
    <w:rsid w:val="005F1312"/>
    <w:rsid w:val="005F1433"/>
    <w:rsid w:val="005F62F4"/>
    <w:rsid w:val="006043EB"/>
    <w:rsid w:val="00604786"/>
    <w:rsid w:val="006055C1"/>
    <w:rsid w:val="00611085"/>
    <w:rsid w:val="0062664C"/>
    <w:rsid w:val="00630B37"/>
    <w:rsid w:val="00646BFE"/>
    <w:rsid w:val="00653114"/>
    <w:rsid w:val="00655327"/>
    <w:rsid w:val="00656813"/>
    <w:rsid w:val="00662223"/>
    <w:rsid w:val="00665867"/>
    <w:rsid w:val="00680EEB"/>
    <w:rsid w:val="0068428F"/>
    <w:rsid w:val="00690102"/>
    <w:rsid w:val="00693B6C"/>
    <w:rsid w:val="006971BA"/>
    <w:rsid w:val="006A087D"/>
    <w:rsid w:val="006A4DAD"/>
    <w:rsid w:val="006A609F"/>
    <w:rsid w:val="006A6796"/>
    <w:rsid w:val="006A78D7"/>
    <w:rsid w:val="006B6959"/>
    <w:rsid w:val="006C362C"/>
    <w:rsid w:val="006C7037"/>
    <w:rsid w:val="006E0C53"/>
    <w:rsid w:val="006F20A2"/>
    <w:rsid w:val="006F5DBB"/>
    <w:rsid w:val="0070045C"/>
    <w:rsid w:val="00720244"/>
    <w:rsid w:val="00720C8A"/>
    <w:rsid w:val="00723094"/>
    <w:rsid w:val="00723685"/>
    <w:rsid w:val="00725F21"/>
    <w:rsid w:val="007263F8"/>
    <w:rsid w:val="00734B34"/>
    <w:rsid w:val="0073623E"/>
    <w:rsid w:val="00744A9F"/>
    <w:rsid w:val="00745CA7"/>
    <w:rsid w:val="00745CEC"/>
    <w:rsid w:val="00747061"/>
    <w:rsid w:val="007507A9"/>
    <w:rsid w:val="007516DB"/>
    <w:rsid w:val="007518F6"/>
    <w:rsid w:val="00751F56"/>
    <w:rsid w:val="007532B5"/>
    <w:rsid w:val="007602CA"/>
    <w:rsid w:val="00766742"/>
    <w:rsid w:val="00767189"/>
    <w:rsid w:val="0077023B"/>
    <w:rsid w:val="00770A7A"/>
    <w:rsid w:val="00772DB3"/>
    <w:rsid w:val="0077339B"/>
    <w:rsid w:val="0077435D"/>
    <w:rsid w:val="00784A2C"/>
    <w:rsid w:val="00791F48"/>
    <w:rsid w:val="0079436E"/>
    <w:rsid w:val="00796043"/>
    <w:rsid w:val="007A24A7"/>
    <w:rsid w:val="007A2FB9"/>
    <w:rsid w:val="007A3D64"/>
    <w:rsid w:val="007B3C1D"/>
    <w:rsid w:val="007B3D9D"/>
    <w:rsid w:val="007B4F96"/>
    <w:rsid w:val="007C1E02"/>
    <w:rsid w:val="00801369"/>
    <w:rsid w:val="0080575D"/>
    <w:rsid w:val="0080751D"/>
    <w:rsid w:val="00810070"/>
    <w:rsid w:val="008110CA"/>
    <w:rsid w:val="00811BDB"/>
    <w:rsid w:val="00813262"/>
    <w:rsid w:val="00817C83"/>
    <w:rsid w:val="00832C11"/>
    <w:rsid w:val="008335CB"/>
    <w:rsid w:val="0083442C"/>
    <w:rsid w:val="008434AE"/>
    <w:rsid w:val="0085259D"/>
    <w:rsid w:val="00853C05"/>
    <w:rsid w:val="00857A73"/>
    <w:rsid w:val="008606D8"/>
    <w:rsid w:val="00861313"/>
    <w:rsid w:val="008718FA"/>
    <w:rsid w:val="008805A0"/>
    <w:rsid w:val="00883234"/>
    <w:rsid w:val="00884E57"/>
    <w:rsid w:val="008855B1"/>
    <w:rsid w:val="0089690E"/>
    <w:rsid w:val="008A41BA"/>
    <w:rsid w:val="008B10F8"/>
    <w:rsid w:val="008C44F3"/>
    <w:rsid w:val="008D06D0"/>
    <w:rsid w:val="008D3263"/>
    <w:rsid w:val="008D5AEC"/>
    <w:rsid w:val="008E497B"/>
    <w:rsid w:val="008F0AAF"/>
    <w:rsid w:val="008F3656"/>
    <w:rsid w:val="008F6AC6"/>
    <w:rsid w:val="0090354F"/>
    <w:rsid w:val="009079A1"/>
    <w:rsid w:val="00917D16"/>
    <w:rsid w:val="00921C47"/>
    <w:rsid w:val="009238FE"/>
    <w:rsid w:val="009339E6"/>
    <w:rsid w:val="00934857"/>
    <w:rsid w:val="009447FC"/>
    <w:rsid w:val="00947818"/>
    <w:rsid w:val="00947ACC"/>
    <w:rsid w:val="00950763"/>
    <w:rsid w:val="009608BE"/>
    <w:rsid w:val="009653FE"/>
    <w:rsid w:val="009756D8"/>
    <w:rsid w:val="009850ED"/>
    <w:rsid w:val="00991CB3"/>
    <w:rsid w:val="00995885"/>
    <w:rsid w:val="009A2274"/>
    <w:rsid w:val="009A5821"/>
    <w:rsid w:val="009B235C"/>
    <w:rsid w:val="009D37E7"/>
    <w:rsid w:val="009E3939"/>
    <w:rsid w:val="009E4807"/>
    <w:rsid w:val="00A03F5D"/>
    <w:rsid w:val="00A07CA7"/>
    <w:rsid w:val="00A125AE"/>
    <w:rsid w:val="00A201CA"/>
    <w:rsid w:val="00A23566"/>
    <w:rsid w:val="00A25C98"/>
    <w:rsid w:val="00A3370A"/>
    <w:rsid w:val="00A50828"/>
    <w:rsid w:val="00A522C4"/>
    <w:rsid w:val="00A5617A"/>
    <w:rsid w:val="00A644A4"/>
    <w:rsid w:val="00A75897"/>
    <w:rsid w:val="00A853DB"/>
    <w:rsid w:val="00A87BF7"/>
    <w:rsid w:val="00AA6302"/>
    <w:rsid w:val="00AD64C9"/>
    <w:rsid w:val="00AD79E4"/>
    <w:rsid w:val="00AE721B"/>
    <w:rsid w:val="00AF4B38"/>
    <w:rsid w:val="00AF6217"/>
    <w:rsid w:val="00AF64C4"/>
    <w:rsid w:val="00B02C27"/>
    <w:rsid w:val="00B131B6"/>
    <w:rsid w:val="00B20A3F"/>
    <w:rsid w:val="00B24A57"/>
    <w:rsid w:val="00B257A7"/>
    <w:rsid w:val="00B40AED"/>
    <w:rsid w:val="00B468D0"/>
    <w:rsid w:val="00B56D24"/>
    <w:rsid w:val="00B576F3"/>
    <w:rsid w:val="00B624C0"/>
    <w:rsid w:val="00B63E81"/>
    <w:rsid w:val="00B77ABD"/>
    <w:rsid w:val="00B817B0"/>
    <w:rsid w:val="00B820F0"/>
    <w:rsid w:val="00B97AB1"/>
    <w:rsid w:val="00BA0022"/>
    <w:rsid w:val="00BB54DC"/>
    <w:rsid w:val="00BB58C6"/>
    <w:rsid w:val="00BC3D9C"/>
    <w:rsid w:val="00BD0069"/>
    <w:rsid w:val="00BD16FA"/>
    <w:rsid w:val="00BD2E90"/>
    <w:rsid w:val="00BD7E3D"/>
    <w:rsid w:val="00BE1FA9"/>
    <w:rsid w:val="00BF3EDA"/>
    <w:rsid w:val="00C01197"/>
    <w:rsid w:val="00C10E95"/>
    <w:rsid w:val="00C1502F"/>
    <w:rsid w:val="00C1567A"/>
    <w:rsid w:val="00C170F2"/>
    <w:rsid w:val="00C173E5"/>
    <w:rsid w:val="00C259C4"/>
    <w:rsid w:val="00C338E9"/>
    <w:rsid w:val="00C432FF"/>
    <w:rsid w:val="00C44EFD"/>
    <w:rsid w:val="00C46C53"/>
    <w:rsid w:val="00C50388"/>
    <w:rsid w:val="00C55618"/>
    <w:rsid w:val="00C568DF"/>
    <w:rsid w:val="00C73A15"/>
    <w:rsid w:val="00C73B13"/>
    <w:rsid w:val="00C73DD8"/>
    <w:rsid w:val="00C961BC"/>
    <w:rsid w:val="00CB6C89"/>
    <w:rsid w:val="00CD0DC4"/>
    <w:rsid w:val="00CE510C"/>
    <w:rsid w:val="00D032CB"/>
    <w:rsid w:val="00D1708B"/>
    <w:rsid w:val="00D21872"/>
    <w:rsid w:val="00D34B58"/>
    <w:rsid w:val="00D478E0"/>
    <w:rsid w:val="00D51E6A"/>
    <w:rsid w:val="00D65E15"/>
    <w:rsid w:val="00D731B7"/>
    <w:rsid w:val="00D747A2"/>
    <w:rsid w:val="00D9021B"/>
    <w:rsid w:val="00DA4580"/>
    <w:rsid w:val="00DA7C10"/>
    <w:rsid w:val="00DA7FF6"/>
    <w:rsid w:val="00DC446B"/>
    <w:rsid w:val="00DC6289"/>
    <w:rsid w:val="00DD0B0A"/>
    <w:rsid w:val="00DD2C7E"/>
    <w:rsid w:val="00DD36A9"/>
    <w:rsid w:val="00DD3917"/>
    <w:rsid w:val="00DF0775"/>
    <w:rsid w:val="00E04CD4"/>
    <w:rsid w:val="00E073AA"/>
    <w:rsid w:val="00E341AA"/>
    <w:rsid w:val="00E341F6"/>
    <w:rsid w:val="00E43B45"/>
    <w:rsid w:val="00E440E2"/>
    <w:rsid w:val="00E4519C"/>
    <w:rsid w:val="00E5102E"/>
    <w:rsid w:val="00E51A72"/>
    <w:rsid w:val="00E536E9"/>
    <w:rsid w:val="00E81B70"/>
    <w:rsid w:val="00E83322"/>
    <w:rsid w:val="00E97EAB"/>
    <w:rsid w:val="00EA4AC0"/>
    <w:rsid w:val="00EA7519"/>
    <w:rsid w:val="00EC5A12"/>
    <w:rsid w:val="00ED6C18"/>
    <w:rsid w:val="00EE52E6"/>
    <w:rsid w:val="00EE5E31"/>
    <w:rsid w:val="00EE661D"/>
    <w:rsid w:val="00EF38CF"/>
    <w:rsid w:val="00F0143A"/>
    <w:rsid w:val="00F02E77"/>
    <w:rsid w:val="00F1746B"/>
    <w:rsid w:val="00F202A9"/>
    <w:rsid w:val="00F20AA8"/>
    <w:rsid w:val="00F3075B"/>
    <w:rsid w:val="00F31691"/>
    <w:rsid w:val="00F53E54"/>
    <w:rsid w:val="00F5427B"/>
    <w:rsid w:val="00F63AC4"/>
    <w:rsid w:val="00F73A4B"/>
    <w:rsid w:val="00F7671A"/>
    <w:rsid w:val="00FA2EB7"/>
    <w:rsid w:val="00FA6C21"/>
    <w:rsid w:val="00FA7864"/>
    <w:rsid w:val="00FB1D63"/>
    <w:rsid w:val="00FC455C"/>
    <w:rsid w:val="00FD2753"/>
    <w:rsid w:val="00FE529D"/>
    <w:rsid w:val="00FE75FC"/>
    <w:rsid w:val="00FE7FC5"/>
    <w:rsid w:val="00FF331D"/>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66F6F113"/>
  <w15:docId w15:val="{EAA9A065-6370-4464-80A3-B0E03D49A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A7519"/>
    <w:pPr>
      <w:suppressAutoHyphens/>
    </w:pPr>
    <w:rPr>
      <w:rFonts w:ascii="Arial" w:hAnsi="Arial" w:cs="Arial"/>
      <w:sz w:val="22"/>
      <w:szCs w:val="24"/>
      <w:lang w:eastAsia="zh-CN"/>
    </w:rPr>
  </w:style>
  <w:style w:type="paragraph" w:styleId="berschrift1">
    <w:name w:val="heading 1"/>
    <w:basedOn w:val="Standard"/>
    <w:next w:val="Standard"/>
    <w:uiPriority w:val="9"/>
    <w:qFormat/>
    <w:rsid w:val="00EA7519"/>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rsid w:val="00EA7519"/>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rsid w:val="00EA7519"/>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rsid w:val="00EA7519"/>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rsid w:val="00EA7519"/>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rsid w:val="00EA7519"/>
    <w:pPr>
      <w:keepNext/>
      <w:numPr>
        <w:ilvl w:val="5"/>
        <w:numId w:val="1"/>
      </w:numPr>
      <w:spacing w:line="400" w:lineRule="exact"/>
      <w:outlineLvl w:val="5"/>
    </w:pPr>
    <w:rPr>
      <w:b/>
      <w:bCs/>
      <w:sz w:val="24"/>
    </w:rPr>
  </w:style>
  <w:style w:type="paragraph" w:styleId="berschrift7">
    <w:name w:val="heading 7"/>
    <w:basedOn w:val="Standard"/>
    <w:next w:val="Standard"/>
    <w:qFormat/>
    <w:rsid w:val="00EA7519"/>
    <w:pPr>
      <w:keepNext/>
      <w:ind w:left="3402" w:hanging="3402"/>
      <w:outlineLvl w:val="6"/>
    </w:pPr>
    <w:rPr>
      <w:b/>
      <w:sz w:val="20"/>
      <w:lang w:val="en-GB"/>
    </w:rPr>
  </w:style>
  <w:style w:type="paragraph" w:styleId="berschrift8">
    <w:name w:val="heading 8"/>
    <w:basedOn w:val="Standard"/>
    <w:next w:val="Standard"/>
    <w:qFormat/>
    <w:rsid w:val="00EA7519"/>
    <w:pPr>
      <w:keepNext/>
      <w:spacing w:line="400" w:lineRule="exact"/>
      <w:outlineLvl w:val="7"/>
    </w:pPr>
    <w:rPr>
      <w:b/>
      <w:bCs/>
      <w:sz w:val="24"/>
      <w:u w:val="single"/>
    </w:rPr>
  </w:style>
  <w:style w:type="paragraph" w:styleId="berschrift9">
    <w:name w:val="heading 9"/>
    <w:basedOn w:val="Standard"/>
    <w:next w:val="Standard"/>
    <w:qFormat/>
    <w:rsid w:val="00EA7519"/>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EA7519"/>
  </w:style>
  <w:style w:type="character" w:customStyle="1" w:styleId="WW8Num1z1">
    <w:name w:val="WW8Num1z1"/>
    <w:rsid w:val="00EA7519"/>
  </w:style>
  <w:style w:type="character" w:customStyle="1" w:styleId="WW8Num1z2">
    <w:name w:val="WW8Num1z2"/>
    <w:rsid w:val="00EA7519"/>
  </w:style>
  <w:style w:type="character" w:customStyle="1" w:styleId="WW8Num1z3">
    <w:name w:val="WW8Num1z3"/>
    <w:rsid w:val="00EA7519"/>
  </w:style>
  <w:style w:type="character" w:customStyle="1" w:styleId="WW8Num1z4">
    <w:name w:val="WW8Num1z4"/>
    <w:rsid w:val="00EA7519"/>
  </w:style>
  <w:style w:type="character" w:customStyle="1" w:styleId="WW8Num1z5">
    <w:name w:val="WW8Num1z5"/>
    <w:rsid w:val="00EA7519"/>
  </w:style>
  <w:style w:type="character" w:customStyle="1" w:styleId="WW8Num1z6">
    <w:name w:val="WW8Num1z6"/>
    <w:rsid w:val="00EA7519"/>
  </w:style>
  <w:style w:type="character" w:customStyle="1" w:styleId="WW8Num1z7">
    <w:name w:val="WW8Num1z7"/>
    <w:rsid w:val="00EA7519"/>
  </w:style>
  <w:style w:type="character" w:customStyle="1" w:styleId="WW8Num1z8">
    <w:name w:val="WW8Num1z8"/>
    <w:rsid w:val="00EA7519"/>
  </w:style>
  <w:style w:type="character" w:customStyle="1" w:styleId="WW8Num2z0">
    <w:name w:val="WW8Num2z0"/>
    <w:rsid w:val="00EA7519"/>
    <w:rPr>
      <w:rFonts w:ascii="Arial" w:eastAsia="Times New Roman" w:hAnsi="Arial" w:cs="Arial" w:hint="default"/>
    </w:rPr>
  </w:style>
  <w:style w:type="character" w:customStyle="1" w:styleId="WW8Num2z1">
    <w:name w:val="WW8Num2z1"/>
    <w:rsid w:val="00EA7519"/>
    <w:rPr>
      <w:rFonts w:ascii="Courier New" w:hAnsi="Courier New" w:cs="Courier New" w:hint="default"/>
    </w:rPr>
  </w:style>
  <w:style w:type="character" w:customStyle="1" w:styleId="WW8Num2z2">
    <w:name w:val="WW8Num2z2"/>
    <w:rsid w:val="00EA7519"/>
    <w:rPr>
      <w:rFonts w:ascii="Wingdings" w:hAnsi="Wingdings" w:cs="Wingdings" w:hint="default"/>
    </w:rPr>
  </w:style>
  <w:style w:type="character" w:customStyle="1" w:styleId="WW8Num2z3">
    <w:name w:val="WW8Num2z3"/>
    <w:rsid w:val="00EA7519"/>
    <w:rPr>
      <w:rFonts w:ascii="Symbol" w:hAnsi="Symbol" w:cs="Symbol" w:hint="default"/>
    </w:rPr>
  </w:style>
  <w:style w:type="character" w:customStyle="1" w:styleId="WW8Num3z0">
    <w:name w:val="WW8Num3z0"/>
    <w:rsid w:val="00EA7519"/>
    <w:rPr>
      <w:rFonts w:ascii="Symbol" w:hAnsi="Symbol" w:cs="Symbol" w:hint="default"/>
    </w:rPr>
  </w:style>
  <w:style w:type="character" w:customStyle="1" w:styleId="WW8Num3z1">
    <w:name w:val="WW8Num3z1"/>
    <w:rsid w:val="00EA7519"/>
    <w:rPr>
      <w:rFonts w:ascii="Courier New" w:hAnsi="Courier New" w:cs="Courier New" w:hint="default"/>
    </w:rPr>
  </w:style>
  <w:style w:type="character" w:customStyle="1" w:styleId="WW8Num3z2">
    <w:name w:val="WW8Num3z2"/>
    <w:rsid w:val="00EA7519"/>
    <w:rPr>
      <w:rFonts w:ascii="Wingdings" w:hAnsi="Wingdings" w:cs="Wingdings" w:hint="default"/>
    </w:rPr>
  </w:style>
  <w:style w:type="character" w:customStyle="1" w:styleId="WW8Num4z0">
    <w:name w:val="WW8Num4z0"/>
    <w:rsid w:val="00EA7519"/>
    <w:rPr>
      <w:rFonts w:ascii="Arial" w:eastAsia="Times New Roman" w:hAnsi="Arial" w:cs="Arial" w:hint="default"/>
    </w:rPr>
  </w:style>
  <w:style w:type="character" w:customStyle="1" w:styleId="WW8Num4z1">
    <w:name w:val="WW8Num4z1"/>
    <w:rsid w:val="00EA7519"/>
    <w:rPr>
      <w:rFonts w:ascii="Courier New" w:hAnsi="Courier New" w:cs="Courier New" w:hint="default"/>
    </w:rPr>
  </w:style>
  <w:style w:type="character" w:customStyle="1" w:styleId="WW8Num4z2">
    <w:name w:val="WW8Num4z2"/>
    <w:rsid w:val="00EA7519"/>
    <w:rPr>
      <w:rFonts w:ascii="Wingdings" w:hAnsi="Wingdings" w:cs="Wingdings" w:hint="default"/>
    </w:rPr>
  </w:style>
  <w:style w:type="character" w:customStyle="1" w:styleId="WW8Num4z3">
    <w:name w:val="WW8Num4z3"/>
    <w:rsid w:val="00EA7519"/>
    <w:rPr>
      <w:rFonts w:ascii="Symbol" w:hAnsi="Symbol" w:cs="Symbol" w:hint="default"/>
    </w:rPr>
  </w:style>
  <w:style w:type="character" w:customStyle="1" w:styleId="WW8Num5z0">
    <w:name w:val="WW8Num5z0"/>
    <w:rsid w:val="00EA7519"/>
    <w:rPr>
      <w:rFonts w:ascii="Arial" w:eastAsia="Times New Roman" w:hAnsi="Arial" w:cs="Arial" w:hint="default"/>
    </w:rPr>
  </w:style>
  <w:style w:type="character" w:customStyle="1" w:styleId="WW8Num5z1">
    <w:name w:val="WW8Num5z1"/>
    <w:rsid w:val="00EA7519"/>
    <w:rPr>
      <w:rFonts w:ascii="Courier New" w:hAnsi="Courier New" w:cs="Courier New" w:hint="default"/>
    </w:rPr>
  </w:style>
  <w:style w:type="character" w:customStyle="1" w:styleId="WW8Num5z2">
    <w:name w:val="WW8Num5z2"/>
    <w:rsid w:val="00EA7519"/>
    <w:rPr>
      <w:rFonts w:ascii="Wingdings" w:hAnsi="Wingdings" w:cs="Wingdings" w:hint="default"/>
    </w:rPr>
  </w:style>
  <w:style w:type="character" w:customStyle="1" w:styleId="WW8Num5z3">
    <w:name w:val="WW8Num5z3"/>
    <w:rsid w:val="00EA7519"/>
    <w:rPr>
      <w:rFonts w:ascii="Symbol" w:hAnsi="Symbol" w:cs="Symbol" w:hint="default"/>
    </w:rPr>
  </w:style>
  <w:style w:type="character" w:customStyle="1" w:styleId="WW8Num6z0">
    <w:name w:val="WW8Num6z0"/>
    <w:rsid w:val="00EA7519"/>
    <w:rPr>
      <w:rFonts w:ascii="Wingdings" w:eastAsia="Times New Roman" w:hAnsi="Wingdings" w:cs="Times New Roman" w:hint="default"/>
    </w:rPr>
  </w:style>
  <w:style w:type="character" w:customStyle="1" w:styleId="WW8Num6z1">
    <w:name w:val="WW8Num6z1"/>
    <w:rsid w:val="00EA7519"/>
    <w:rPr>
      <w:rFonts w:ascii="Courier New" w:hAnsi="Courier New" w:cs="Courier New" w:hint="default"/>
    </w:rPr>
  </w:style>
  <w:style w:type="character" w:customStyle="1" w:styleId="WW8Num6z2">
    <w:name w:val="WW8Num6z2"/>
    <w:rsid w:val="00EA7519"/>
    <w:rPr>
      <w:rFonts w:ascii="Wingdings" w:hAnsi="Wingdings" w:cs="Wingdings" w:hint="default"/>
    </w:rPr>
  </w:style>
  <w:style w:type="character" w:customStyle="1" w:styleId="WW8Num6z3">
    <w:name w:val="WW8Num6z3"/>
    <w:rsid w:val="00EA7519"/>
    <w:rPr>
      <w:rFonts w:ascii="Symbol" w:hAnsi="Symbol" w:cs="Symbol" w:hint="default"/>
    </w:rPr>
  </w:style>
  <w:style w:type="character" w:customStyle="1" w:styleId="WW8Num7z0">
    <w:name w:val="WW8Num7z0"/>
    <w:rsid w:val="00EA7519"/>
    <w:rPr>
      <w:rFonts w:ascii="Symbol" w:hAnsi="Symbol" w:cs="Symbol" w:hint="default"/>
    </w:rPr>
  </w:style>
  <w:style w:type="character" w:customStyle="1" w:styleId="WW8Num7z1">
    <w:name w:val="WW8Num7z1"/>
    <w:rsid w:val="00EA7519"/>
    <w:rPr>
      <w:rFonts w:ascii="Courier New" w:hAnsi="Courier New" w:cs="Courier New" w:hint="default"/>
    </w:rPr>
  </w:style>
  <w:style w:type="character" w:customStyle="1" w:styleId="WW8Num7z2">
    <w:name w:val="WW8Num7z2"/>
    <w:rsid w:val="00EA7519"/>
    <w:rPr>
      <w:rFonts w:ascii="Wingdings" w:hAnsi="Wingdings" w:cs="Wingdings" w:hint="default"/>
    </w:rPr>
  </w:style>
  <w:style w:type="character" w:customStyle="1" w:styleId="WW8Num8z0">
    <w:name w:val="WW8Num8z0"/>
    <w:rsid w:val="00EA7519"/>
    <w:rPr>
      <w:rFonts w:ascii="Symbol" w:hAnsi="Symbol" w:cs="Symbol" w:hint="default"/>
    </w:rPr>
  </w:style>
  <w:style w:type="character" w:customStyle="1" w:styleId="WW8Num8z1">
    <w:name w:val="WW8Num8z1"/>
    <w:rsid w:val="00EA7519"/>
    <w:rPr>
      <w:rFonts w:ascii="Courier New" w:hAnsi="Courier New" w:cs="Courier New" w:hint="default"/>
    </w:rPr>
  </w:style>
  <w:style w:type="character" w:customStyle="1" w:styleId="WW8Num8z2">
    <w:name w:val="WW8Num8z2"/>
    <w:rsid w:val="00EA7519"/>
    <w:rPr>
      <w:rFonts w:ascii="Wingdings" w:hAnsi="Wingdings" w:cs="Wingdings" w:hint="default"/>
    </w:rPr>
  </w:style>
  <w:style w:type="character" w:customStyle="1" w:styleId="WW8Num9z0">
    <w:name w:val="WW8Num9z0"/>
    <w:rsid w:val="00EA7519"/>
    <w:rPr>
      <w:rFonts w:ascii="Symbol" w:hAnsi="Symbol" w:cs="Symbol" w:hint="default"/>
    </w:rPr>
  </w:style>
  <w:style w:type="character" w:customStyle="1" w:styleId="WW8Num9z1">
    <w:name w:val="WW8Num9z1"/>
    <w:rsid w:val="00EA7519"/>
    <w:rPr>
      <w:rFonts w:ascii="Courier New" w:hAnsi="Courier New" w:cs="Courier New" w:hint="default"/>
    </w:rPr>
  </w:style>
  <w:style w:type="character" w:customStyle="1" w:styleId="WW8Num9z2">
    <w:name w:val="WW8Num9z2"/>
    <w:rsid w:val="00EA7519"/>
    <w:rPr>
      <w:rFonts w:ascii="Wingdings" w:hAnsi="Wingdings" w:cs="Wingdings" w:hint="default"/>
    </w:rPr>
  </w:style>
  <w:style w:type="character" w:customStyle="1" w:styleId="WW8Num10z0">
    <w:name w:val="WW8Num10z0"/>
    <w:rsid w:val="00EA7519"/>
    <w:rPr>
      <w:rFonts w:ascii="Arial" w:eastAsia="Times New Roman" w:hAnsi="Arial" w:cs="Arial" w:hint="default"/>
    </w:rPr>
  </w:style>
  <w:style w:type="character" w:customStyle="1" w:styleId="WW8Num10z1">
    <w:name w:val="WW8Num10z1"/>
    <w:rsid w:val="00EA7519"/>
    <w:rPr>
      <w:rFonts w:ascii="Courier New" w:hAnsi="Courier New" w:cs="Courier New" w:hint="default"/>
    </w:rPr>
  </w:style>
  <w:style w:type="character" w:customStyle="1" w:styleId="WW8Num10z2">
    <w:name w:val="WW8Num10z2"/>
    <w:rsid w:val="00EA7519"/>
    <w:rPr>
      <w:rFonts w:ascii="Wingdings" w:hAnsi="Wingdings" w:cs="Wingdings" w:hint="default"/>
    </w:rPr>
  </w:style>
  <w:style w:type="character" w:customStyle="1" w:styleId="WW8Num10z3">
    <w:name w:val="WW8Num10z3"/>
    <w:rsid w:val="00EA7519"/>
    <w:rPr>
      <w:rFonts w:ascii="Symbol" w:hAnsi="Symbol" w:cs="Symbol" w:hint="default"/>
    </w:rPr>
  </w:style>
  <w:style w:type="character" w:customStyle="1" w:styleId="WW8Num11z0">
    <w:name w:val="WW8Num11z0"/>
    <w:rsid w:val="00EA7519"/>
    <w:rPr>
      <w:rFonts w:ascii="Arial" w:eastAsia="Times New Roman" w:hAnsi="Arial" w:cs="Arial" w:hint="default"/>
    </w:rPr>
  </w:style>
  <w:style w:type="character" w:customStyle="1" w:styleId="WW8Num11z1">
    <w:name w:val="WW8Num11z1"/>
    <w:rsid w:val="00EA7519"/>
    <w:rPr>
      <w:rFonts w:ascii="Courier New" w:hAnsi="Courier New" w:cs="Courier New" w:hint="default"/>
    </w:rPr>
  </w:style>
  <w:style w:type="character" w:customStyle="1" w:styleId="WW8Num11z2">
    <w:name w:val="WW8Num11z2"/>
    <w:rsid w:val="00EA7519"/>
    <w:rPr>
      <w:rFonts w:ascii="Wingdings" w:hAnsi="Wingdings" w:cs="Wingdings" w:hint="default"/>
    </w:rPr>
  </w:style>
  <w:style w:type="character" w:customStyle="1" w:styleId="WW8Num11z3">
    <w:name w:val="WW8Num11z3"/>
    <w:rsid w:val="00EA7519"/>
    <w:rPr>
      <w:rFonts w:ascii="Symbol" w:hAnsi="Symbol" w:cs="Symbol" w:hint="default"/>
    </w:rPr>
  </w:style>
  <w:style w:type="character" w:customStyle="1" w:styleId="WW8Num12z0">
    <w:name w:val="WW8Num12z0"/>
    <w:rsid w:val="00EA7519"/>
    <w:rPr>
      <w:rFonts w:ascii="Arial" w:eastAsia="Times New Roman" w:hAnsi="Arial" w:cs="Arial" w:hint="default"/>
    </w:rPr>
  </w:style>
  <w:style w:type="character" w:customStyle="1" w:styleId="WW8Num12z1">
    <w:name w:val="WW8Num12z1"/>
    <w:rsid w:val="00EA7519"/>
    <w:rPr>
      <w:rFonts w:ascii="Courier New" w:hAnsi="Courier New" w:cs="Courier New" w:hint="default"/>
    </w:rPr>
  </w:style>
  <w:style w:type="character" w:customStyle="1" w:styleId="WW8Num12z2">
    <w:name w:val="WW8Num12z2"/>
    <w:rsid w:val="00EA7519"/>
    <w:rPr>
      <w:rFonts w:ascii="Wingdings" w:hAnsi="Wingdings" w:cs="Wingdings" w:hint="default"/>
    </w:rPr>
  </w:style>
  <w:style w:type="character" w:customStyle="1" w:styleId="WW8Num12z3">
    <w:name w:val="WW8Num12z3"/>
    <w:rsid w:val="00EA7519"/>
    <w:rPr>
      <w:rFonts w:ascii="Symbol" w:hAnsi="Symbol" w:cs="Symbol" w:hint="default"/>
    </w:rPr>
  </w:style>
  <w:style w:type="character" w:customStyle="1" w:styleId="WW8Num13z0">
    <w:name w:val="WW8Num13z0"/>
    <w:rsid w:val="00EA7519"/>
    <w:rPr>
      <w:rFonts w:ascii="Symbol" w:hAnsi="Symbol" w:cs="Symbol" w:hint="default"/>
    </w:rPr>
  </w:style>
  <w:style w:type="character" w:customStyle="1" w:styleId="WW8Num13z1">
    <w:name w:val="WW8Num13z1"/>
    <w:rsid w:val="00EA7519"/>
    <w:rPr>
      <w:rFonts w:ascii="Courier New" w:hAnsi="Courier New" w:cs="Courier New" w:hint="default"/>
    </w:rPr>
  </w:style>
  <w:style w:type="character" w:customStyle="1" w:styleId="WW8Num13z2">
    <w:name w:val="WW8Num13z2"/>
    <w:rsid w:val="00EA7519"/>
    <w:rPr>
      <w:rFonts w:ascii="Wingdings" w:hAnsi="Wingdings" w:cs="Wingdings" w:hint="default"/>
    </w:rPr>
  </w:style>
  <w:style w:type="character" w:customStyle="1" w:styleId="WW8Num14z0">
    <w:name w:val="WW8Num14z0"/>
    <w:rsid w:val="00EA7519"/>
    <w:rPr>
      <w:rFonts w:ascii="Symbol" w:hAnsi="Symbol" w:cs="Symbol" w:hint="default"/>
    </w:rPr>
  </w:style>
  <w:style w:type="character" w:customStyle="1" w:styleId="WW8Num14z1">
    <w:name w:val="WW8Num14z1"/>
    <w:rsid w:val="00EA7519"/>
    <w:rPr>
      <w:rFonts w:ascii="Courier New" w:hAnsi="Courier New" w:cs="Courier New" w:hint="default"/>
    </w:rPr>
  </w:style>
  <w:style w:type="character" w:customStyle="1" w:styleId="WW8Num14z2">
    <w:name w:val="WW8Num14z2"/>
    <w:rsid w:val="00EA7519"/>
    <w:rPr>
      <w:rFonts w:ascii="Wingdings" w:hAnsi="Wingdings" w:cs="Wingdings" w:hint="default"/>
    </w:rPr>
  </w:style>
  <w:style w:type="character" w:customStyle="1" w:styleId="WW8Num15z0">
    <w:name w:val="WW8Num15z0"/>
    <w:rsid w:val="00EA7519"/>
    <w:rPr>
      <w:rFonts w:ascii="Symbol" w:hAnsi="Symbol" w:cs="Symbol" w:hint="default"/>
    </w:rPr>
  </w:style>
  <w:style w:type="character" w:customStyle="1" w:styleId="WW8Num15z1">
    <w:name w:val="WW8Num15z1"/>
    <w:rsid w:val="00EA7519"/>
    <w:rPr>
      <w:rFonts w:ascii="Courier New" w:hAnsi="Courier New" w:cs="Courier New" w:hint="default"/>
    </w:rPr>
  </w:style>
  <w:style w:type="character" w:customStyle="1" w:styleId="WW8Num15z2">
    <w:name w:val="WW8Num15z2"/>
    <w:rsid w:val="00EA7519"/>
    <w:rPr>
      <w:rFonts w:ascii="Wingdings" w:hAnsi="Wingdings" w:cs="Wingdings" w:hint="default"/>
    </w:rPr>
  </w:style>
  <w:style w:type="character" w:customStyle="1" w:styleId="WW8Num16z0">
    <w:name w:val="WW8Num16z0"/>
    <w:rsid w:val="00EA7519"/>
    <w:rPr>
      <w:rFonts w:ascii="Arial" w:eastAsia="Times New Roman" w:hAnsi="Arial" w:cs="Arial" w:hint="default"/>
    </w:rPr>
  </w:style>
  <w:style w:type="character" w:customStyle="1" w:styleId="WW8Num16z1">
    <w:name w:val="WW8Num16z1"/>
    <w:rsid w:val="00EA7519"/>
    <w:rPr>
      <w:rFonts w:ascii="Courier New" w:hAnsi="Courier New" w:cs="Courier New" w:hint="default"/>
    </w:rPr>
  </w:style>
  <w:style w:type="character" w:customStyle="1" w:styleId="WW8Num16z2">
    <w:name w:val="WW8Num16z2"/>
    <w:rsid w:val="00EA7519"/>
    <w:rPr>
      <w:rFonts w:ascii="Wingdings" w:hAnsi="Wingdings" w:cs="Wingdings" w:hint="default"/>
    </w:rPr>
  </w:style>
  <w:style w:type="character" w:customStyle="1" w:styleId="WW8Num16z3">
    <w:name w:val="WW8Num16z3"/>
    <w:rsid w:val="00EA7519"/>
    <w:rPr>
      <w:rFonts w:ascii="Symbol" w:hAnsi="Symbol" w:cs="Symbol" w:hint="default"/>
    </w:rPr>
  </w:style>
  <w:style w:type="character" w:customStyle="1" w:styleId="Absatz-Standardschriftart3">
    <w:name w:val="Absatz-Standardschriftart3"/>
    <w:rsid w:val="00EA7519"/>
  </w:style>
  <w:style w:type="character" w:customStyle="1" w:styleId="Absatz-Standardschriftart1">
    <w:name w:val="Absatz-Standardschriftart1"/>
    <w:rsid w:val="00EA7519"/>
  </w:style>
  <w:style w:type="character" w:customStyle="1" w:styleId="WW8Num3z3">
    <w:name w:val="WW8Num3z3"/>
    <w:rsid w:val="00EA7519"/>
    <w:rPr>
      <w:rFonts w:ascii="Symbol" w:hAnsi="Symbol" w:cs="Symbol"/>
    </w:rPr>
  </w:style>
  <w:style w:type="character" w:customStyle="1" w:styleId="WW8Num7z3">
    <w:name w:val="WW8Num7z3"/>
    <w:rsid w:val="00EA7519"/>
    <w:rPr>
      <w:rFonts w:ascii="Symbol" w:hAnsi="Symbol" w:cs="Symbol"/>
    </w:rPr>
  </w:style>
  <w:style w:type="character" w:customStyle="1" w:styleId="WW8Num8z3">
    <w:name w:val="WW8Num8z3"/>
    <w:rsid w:val="00EA7519"/>
    <w:rPr>
      <w:rFonts w:ascii="Symbol" w:hAnsi="Symbol" w:cs="Symbol"/>
    </w:rPr>
  </w:style>
  <w:style w:type="character" w:customStyle="1" w:styleId="WW-Absatz-Standardschriftart">
    <w:name w:val="WW-Absatz-Standardschriftart"/>
    <w:rsid w:val="00EA7519"/>
  </w:style>
  <w:style w:type="character" w:customStyle="1" w:styleId="WW-Absatz-Standardschriftart1">
    <w:name w:val="WW-Absatz-Standardschriftart1"/>
    <w:rsid w:val="00EA7519"/>
  </w:style>
  <w:style w:type="character" w:customStyle="1" w:styleId="WW-Absatz-Standardschriftart11">
    <w:name w:val="WW-Absatz-Standardschriftart11"/>
    <w:rsid w:val="00EA7519"/>
  </w:style>
  <w:style w:type="character" w:customStyle="1" w:styleId="WW-Absatz-Standardschriftart111">
    <w:name w:val="WW-Absatz-Standardschriftart111"/>
    <w:rsid w:val="00EA7519"/>
  </w:style>
  <w:style w:type="character" w:customStyle="1" w:styleId="WW-Absatz-Standardschriftart1111">
    <w:name w:val="WW-Absatz-Standardschriftart1111"/>
    <w:rsid w:val="00EA7519"/>
  </w:style>
  <w:style w:type="character" w:customStyle="1" w:styleId="WW-Absatz-Standardschriftart11111">
    <w:name w:val="WW-Absatz-Standardschriftart11111"/>
    <w:rsid w:val="00EA7519"/>
  </w:style>
  <w:style w:type="character" w:customStyle="1" w:styleId="WW-Absatz-Standardschriftart111111">
    <w:name w:val="WW-Absatz-Standardschriftart111111"/>
    <w:rsid w:val="00EA7519"/>
  </w:style>
  <w:style w:type="character" w:customStyle="1" w:styleId="WW-Absatz-Standardschriftart1111111">
    <w:name w:val="WW-Absatz-Standardschriftart1111111"/>
    <w:rsid w:val="00EA7519"/>
  </w:style>
  <w:style w:type="character" w:customStyle="1" w:styleId="WW-Absatz-Standardschriftart11111111">
    <w:name w:val="WW-Absatz-Standardschriftart11111111"/>
    <w:rsid w:val="00EA7519"/>
  </w:style>
  <w:style w:type="character" w:customStyle="1" w:styleId="WW-Absatz-Standardschriftart111111111">
    <w:name w:val="WW-Absatz-Standardschriftart111111111"/>
    <w:rsid w:val="00EA7519"/>
  </w:style>
  <w:style w:type="character" w:styleId="Seitenzahl">
    <w:name w:val="page number"/>
    <w:basedOn w:val="WW-Absatz-Standardschriftart111111111"/>
    <w:rsid w:val="00EA7519"/>
  </w:style>
  <w:style w:type="character" w:styleId="Hyperlink">
    <w:name w:val="Hyperlink"/>
    <w:rsid w:val="00EA7519"/>
    <w:rPr>
      <w:color w:val="0000FF"/>
      <w:u w:val="single"/>
    </w:rPr>
  </w:style>
  <w:style w:type="character" w:styleId="BesuchterLink">
    <w:name w:val="FollowedHyperlink"/>
    <w:rsid w:val="00EA7519"/>
    <w:rPr>
      <w:color w:val="800080"/>
      <w:u w:val="single"/>
    </w:rPr>
  </w:style>
  <w:style w:type="character" w:styleId="Fett">
    <w:name w:val="Strong"/>
    <w:qFormat/>
    <w:rsid w:val="00EA7519"/>
    <w:rPr>
      <w:b/>
      <w:bCs/>
    </w:rPr>
  </w:style>
  <w:style w:type="character" w:customStyle="1" w:styleId="mw-headline">
    <w:name w:val="mw-headline"/>
    <w:basedOn w:val="WW-Absatz-Standardschriftart"/>
    <w:rsid w:val="00EA7519"/>
  </w:style>
  <w:style w:type="character" w:customStyle="1" w:styleId="editsection">
    <w:name w:val="editsection"/>
    <w:basedOn w:val="WW-Absatz-Standardschriftart"/>
    <w:rsid w:val="00EA7519"/>
  </w:style>
  <w:style w:type="character" w:customStyle="1" w:styleId="SprechblasentextZchn">
    <w:name w:val="Sprechblasentext Zchn"/>
    <w:rsid w:val="00EA7519"/>
    <w:rPr>
      <w:rFonts w:ascii="Tahoma" w:hAnsi="Tahoma" w:cs="Tahoma"/>
      <w:sz w:val="16"/>
      <w:szCs w:val="16"/>
    </w:rPr>
  </w:style>
  <w:style w:type="character" w:customStyle="1" w:styleId="Kommentarzeichen1">
    <w:name w:val="Kommentarzeichen1"/>
    <w:rsid w:val="00EA7519"/>
    <w:rPr>
      <w:sz w:val="16"/>
      <w:szCs w:val="16"/>
    </w:rPr>
  </w:style>
  <w:style w:type="character" w:customStyle="1" w:styleId="KommentartextZchn">
    <w:name w:val="Kommentartext Zchn"/>
    <w:uiPriority w:val="99"/>
    <w:rsid w:val="00EA7519"/>
    <w:rPr>
      <w:rFonts w:ascii="Arial" w:hAnsi="Arial" w:cs="Arial"/>
    </w:rPr>
  </w:style>
  <w:style w:type="character" w:customStyle="1" w:styleId="KommentarthemaZchn">
    <w:name w:val="Kommentarthema Zchn"/>
    <w:rsid w:val="00EA7519"/>
    <w:rPr>
      <w:rFonts w:ascii="Arial" w:hAnsi="Arial" w:cs="Arial"/>
      <w:b/>
      <w:bCs/>
    </w:rPr>
  </w:style>
  <w:style w:type="character" w:customStyle="1" w:styleId="NurTextZchn">
    <w:name w:val="Nur Text Zchn"/>
    <w:rsid w:val="00EA7519"/>
    <w:rPr>
      <w:rFonts w:ascii="Calibri" w:eastAsia="Calibri" w:hAnsi="Calibri" w:cs="Calibri"/>
      <w:sz w:val="22"/>
      <w:szCs w:val="21"/>
    </w:rPr>
  </w:style>
  <w:style w:type="character" w:customStyle="1" w:styleId="HTMLVorformatiertZchn">
    <w:name w:val="HTML Vorformatiert Zchn"/>
    <w:rsid w:val="00EA7519"/>
    <w:rPr>
      <w:rFonts w:ascii="Courier New" w:hAnsi="Courier New" w:cs="Courier New"/>
    </w:rPr>
  </w:style>
  <w:style w:type="character" w:customStyle="1" w:styleId="Absatz-Standardschriftart2">
    <w:name w:val="Absatz-Standardschriftart2"/>
    <w:rsid w:val="00EA7519"/>
  </w:style>
  <w:style w:type="character" w:styleId="Hervorhebung">
    <w:name w:val="Emphasis"/>
    <w:qFormat/>
    <w:rsid w:val="00EA7519"/>
    <w:rPr>
      <w:i/>
      <w:iCs/>
    </w:rPr>
  </w:style>
  <w:style w:type="character" w:customStyle="1" w:styleId="FunotentextZchn">
    <w:name w:val="Fußnotentext Zchn"/>
    <w:rsid w:val="00EA7519"/>
    <w:rPr>
      <w:rFonts w:ascii="Arial" w:hAnsi="Arial" w:cs="Arial"/>
    </w:rPr>
  </w:style>
  <w:style w:type="character" w:customStyle="1" w:styleId="Funotenzeichen1">
    <w:name w:val="Fußnotenzeichen1"/>
    <w:rsid w:val="00EA7519"/>
    <w:rPr>
      <w:vertAlign w:val="superscript"/>
    </w:rPr>
  </w:style>
  <w:style w:type="paragraph" w:customStyle="1" w:styleId="berschrift">
    <w:name w:val="Überschrift"/>
    <w:basedOn w:val="Standard"/>
    <w:next w:val="Textkrper"/>
    <w:rsid w:val="00EA7519"/>
    <w:pPr>
      <w:keepNext/>
      <w:spacing w:before="240" w:after="120"/>
    </w:pPr>
    <w:rPr>
      <w:rFonts w:eastAsia="Lucida Sans Unicode" w:cs="Tahoma"/>
      <w:sz w:val="28"/>
      <w:szCs w:val="28"/>
    </w:rPr>
  </w:style>
  <w:style w:type="paragraph" w:styleId="Textkrper">
    <w:name w:val="Body Text"/>
    <w:basedOn w:val="Standard"/>
    <w:link w:val="TextkrperZchn"/>
    <w:rsid w:val="00EA7519"/>
    <w:pPr>
      <w:spacing w:line="360" w:lineRule="atLeast"/>
      <w:jc w:val="both"/>
    </w:pPr>
    <w:rPr>
      <w:b/>
      <w:bCs/>
      <w:sz w:val="24"/>
    </w:rPr>
  </w:style>
  <w:style w:type="paragraph" w:styleId="Liste">
    <w:name w:val="List"/>
    <w:basedOn w:val="Textkrper"/>
    <w:rsid w:val="00EA7519"/>
    <w:rPr>
      <w:rFonts w:cs="Tahoma"/>
    </w:rPr>
  </w:style>
  <w:style w:type="paragraph" w:styleId="Beschriftung">
    <w:name w:val="caption"/>
    <w:basedOn w:val="Standard"/>
    <w:qFormat/>
    <w:rsid w:val="00EA7519"/>
    <w:pPr>
      <w:suppressLineNumbers/>
      <w:spacing w:before="120" w:after="120"/>
    </w:pPr>
    <w:rPr>
      <w:i/>
      <w:iCs/>
      <w:sz w:val="24"/>
    </w:rPr>
  </w:style>
  <w:style w:type="paragraph" w:customStyle="1" w:styleId="Verzeichnis">
    <w:name w:val="Verzeichnis"/>
    <w:basedOn w:val="Standard"/>
    <w:rsid w:val="00EA7519"/>
    <w:pPr>
      <w:suppressLineNumbers/>
    </w:pPr>
    <w:rPr>
      <w:rFonts w:cs="Tahoma"/>
    </w:rPr>
  </w:style>
  <w:style w:type="paragraph" w:customStyle="1" w:styleId="Beschriftung1">
    <w:name w:val="Beschriftung1"/>
    <w:basedOn w:val="Standard"/>
    <w:rsid w:val="00EA7519"/>
    <w:pPr>
      <w:suppressLineNumbers/>
      <w:spacing w:before="120" w:after="120"/>
    </w:pPr>
    <w:rPr>
      <w:rFonts w:cs="Tahoma"/>
      <w:i/>
      <w:iCs/>
      <w:sz w:val="20"/>
      <w:szCs w:val="20"/>
    </w:rPr>
  </w:style>
  <w:style w:type="paragraph" w:customStyle="1" w:styleId="WW-Beschriftung">
    <w:name w:val="WW-Beschriftung"/>
    <w:basedOn w:val="Standard"/>
    <w:rsid w:val="00EA7519"/>
    <w:pPr>
      <w:suppressLineNumbers/>
      <w:spacing w:before="120" w:after="120"/>
    </w:pPr>
    <w:rPr>
      <w:rFonts w:cs="Tahoma"/>
      <w:i/>
      <w:iCs/>
      <w:sz w:val="20"/>
      <w:szCs w:val="20"/>
    </w:rPr>
  </w:style>
  <w:style w:type="paragraph" w:customStyle="1" w:styleId="WW-Verzeichnis">
    <w:name w:val="WW-Verzeichnis"/>
    <w:basedOn w:val="Standard"/>
    <w:rsid w:val="00EA7519"/>
    <w:pPr>
      <w:suppressLineNumbers/>
    </w:pPr>
    <w:rPr>
      <w:rFonts w:cs="Tahoma"/>
    </w:rPr>
  </w:style>
  <w:style w:type="paragraph" w:customStyle="1" w:styleId="WW-berschrift">
    <w:name w:val="WW-Überschrift"/>
    <w:basedOn w:val="Standard"/>
    <w:next w:val="Textkrper"/>
    <w:rsid w:val="00EA7519"/>
    <w:pPr>
      <w:keepNext/>
      <w:spacing w:before="240" w:after="120"/>
    </w:pPr>
    <w:rPr>
      <w:rFonts w:eastAsia="Lucida Sans Unicode" w:cs="Tahoma"/>
      <w:sz w:val="28"/>
      <w:szCs w:val="28"/>
    </w:rPr>
  </w:style>
  <w:style w:type="paragraph" w:customStyle="1" w:styleId="WW-Beschriftung1">
    <w:name w:val="WW-Beschriftung1"/>
    <w:basedOn w:val="Standard"/>
    <w:rsid w:val="00EA7519"/>
    <w:pPr>
      <w:suppressLineNumbers/>
      <w:spacing w:before="120" w:after="120"/>
    </w:pPr>
    <w:rPr>
      <w:rFonts w:cs="Tahoma"/>
      <w:i/>
      <w:iCs/>
      <w:sz w:val="20"/>
      <w:szCs w:val="20"/>
    </w:rPr>
  </w:style>
  <w:style w:type="paragraph" w:customStyle="1" w:styleId="WW-Verzeichnis1">
    <w:name w:val="WW-Verzeichnis1"/>
    <w:basedOn w:val="Standard"/>
    <w:rsid w:val="00EA7519"/>
    <w:pPr>
      <w:suppressLineNumbers/>
    </w:pPr>
    <w:rPr>
      <w:rFonts w:cs="Tahoma"/>
    </w:rPr>
  </w:style>
  <w:style w:type="paragraph" w:customStyle="1" w:styleId="WW-berschrift1">
    <w:name w:val="WW-Überschrift1"/>
    <w:basedOn w:val="Standard"/>
    <w:next w:val="Textkrper"/>
    <w:rsid w:val="00EA7519"/>
    <w:pPr>
      <w:keepNext/>
      <w:spacing w:before="240" w:after="120"/>
    </w:pPr>
    <w:rPr>
      <w:rFonts w:eastAsia="Lucida Sans Unicode" w:cs="Tahoma"/>
      <w:sz w:val="28"/>
      <w:szCs w:val="28"/>
    </w:rPr>
  </w:style>
  <w:style w:type="paragraph" w:customStyle="1" w:styleId="WW-Beschriftung11">
    <w:name w:val="WW-Beschriftung11"/>
    <w:basedOn w:val="Standard"/>
    <w:rsid w:val="00EA7519"/>
    <w:pPr>
      <w:suppressLineNumbers/>
      <w:spacing w:before="120" w:after="120"/>
    </w:pPr>
    <w:rPr>
      <w:rFonts w:cs="Tahoma"/>
      <w:i/>
      <w:iCs/>
      <w:sz w:val="20"/>
      <w:szCs w:val="20"/>
    </w:rPr>
  </w:style>
  <w:style w:type="paragraph" w:customStyle="1" w:styleId="WW-Verzeichnis11">
    <w:name w:val="WW-Verzeichnis11"/>
    <w:basedOn w:val="Standard"/>
    <w:rsid w:val="00EA7519"/>
    <w:pPr>
      <w:suppressLineNumbers/>
    </w:pPr>
    <w:rPr>
      <w:rFonts w:cs="Tahoma"/>
    </w:rPr>
  </w:style>
  <w:style w:type="paragraph" w:customStyle="1" w:styleId="WW-berschrift11">
    <w:name w:val="WW-Überschrift11"/>
    <w:basedOn w:val="Standard"/>
    <w:next w:val="Textkrper"/>
    <w:rsid w:val="00EA7519"/>
    <w:pPr>
      <w:keepNext/>
      <w:spacing w:before="240" w:after="120"/>
    </w:pPr>
    <w:rPr>
      <w:rFonts w:eastAsia="Lucida Sans Unicode" w:cs="Tahoma"/>
      <w:sz w:val="28"/>
      <w:szCs w:val="28"/>
    </w:rPr>
  </w:style>
  <w:style w:type="paragraph" w:customStyle="1" w:styleId="WW-Beschriftung111">
    <w:name w:val="WW-Beschriftung111"/>
    <w:basedOn w:val="Standard"/>
    <w:rsid w:val="00EA7519"/>
    <w:pPr>
      <w:suppressLineNumbers/>
      <w:spacing w:before="120" w:after="120"/>
    </w:pPr>
    <w:rPr>
      <w:rFonts w:cs="Tahoma"/>
      <w:i/>
      <w:iCs/>
      <w:sz w:val="20"/>
      <w:szCs w:val="20"/>
    </w:rPr>
  </w:style>
  <w:style w:type="paragraph" w:customStyle="1" w:styleId="WW-Verzeichnis111">
    <w:name w:val="WW-Verzeichnis111"/>
    <w:basedOn w:val="Standard"/>
    <w:rsid w:val="00EA7519"/>
    <w:pPr>
      <w:suppressLineNumbers/>
    </w:pPr>
    <w:rPr>
      <w:rFonts w:cs="Tahoma"/>
    </w:rPr>
  </w:style>
  <w:style w:type="paragraph" w:customStyle="1" w:styleId="WW-berschrift111">
    <w:name w:val="WW-Überschrift111"/>
    <w:basedOn w:val="Standard"/>
    <w:next w:val="Textkrper"/>
    <w:rsid w:val="00EA7519"/>
    <w:pPr>
      <w:keepNext/>
      <w:spacing w:before="240" w:after="120"/>
    </w:pPr>
    <w:rPr>
      <w:rFonts w:eastAsia="Lucida Sans Unicode" w:cs="Tahoma"/>
      <w:sz w:val="28"/>
      <w:szCs w:val="28"/>
    </w:rPr>
  </w:style>
  <w:style w:type="paragraph" w:customStyle="1" w:styleId="WW-Beschriftung1111">
    <w:name w:val="WW-Beschriftung1111"/>
    <w:basedOn w:val="Standard"/>
    <w:rsid w:val="00EA7519"/>
    <w:pPr>
      <w:suppressLineNumbers/>
      <w:spacing w:before="120" w:after="120"/>
    </w:pPr>
    <w:rPr>
      <w:rFonts w:cs="Tahoma"/>
      <w:i/>
      <w:iCs/>
      <w:sz w:val="20"/>
      <w:szCs w:val="20"/>
    </w:rPr>
  </w:style>
  <w:style w:type="paragraph" w:customStyle="1" w:styleId="WW-Verzeichnis1111">
    <w:name w:val="WW-Verzeichnis1111"/>
    <w:basedOn w:val="Standard"/>
    <w:rsid w:val="00EA7519"/>
    <w:pPr>
      <w:suppressLineNumbers/>
    </w:pPr>
    <w:rPr>
      <w:rFonts w:cs="Tahoma"/>
    </w:rPr>
  </w:style>
  <w:style w:type="paragraph" w:customStyle="1" w:styleId="WW-berschrift1111">
    <w:name w:val="WW-Überschrift1111"/>
    <w:basedOn w:val="Standard"/>
    <w:next w:val="Textkrper"/>
    <w:rsid w:val="00EA7519"/>
    <w:pPr>
      <w:keepNext/>
      <w:spacing w:before="240" w:after="120"/>
    </w:pPr>
    <w:rPr>
      <w:rFonts w:eastAsia="Lucida Sans Unicode" w:cs="Tahoma"/>
      <w:sz w:val="28"/>
      <w:szCs w:val="28"/>
    </w:rPr>
  </w:style>
  <w:style w:type="paragraph" w:customStyle="1" w:styleId="WW-Beschriftung11111">
    <w:name w:val="WW-Beschriftung11111"/>
    <w:basedOn w:val="Standard"/>
    <w:rsid w:val="00EA7519"/>
    <w:pPr>
      <w:suppressLineNumbers/>
      <w:spacing w:before="120" w:after="120"/>
    </w:pPr>
    <w:rPr>
      <w:rFonts w:cs="Tahoma"/>
      <w:i/>
      <w:iCs/>
      <w:sz w:val="20"/>
      <w:szCs w:val="20"/>
    </w:rPr>
  </w:style>
  <w:style w:type="paragraph" w:customStyle="1" w:styleId="WW-Verzeichnis11111">
    <w:name w:val="WW-Verzeichnis11111"/>
    <w:basedOn w:val="Standard"/>
    <w:rsid w:val="00EA7519"/>
    <w:pPr>
      <w:suppressLineNumbers/>
    </w:pPr>
    <w:rPr>
      <w:rFonts w:cs="Tahoma"/>
    </w:rPr>
  </w:style>
  <w:style w:type="paragraph" w:customStyle="1" w:styleId="WW-berschrift11111">
    <w:name w:val="WW-Überschrift11111"/>
    <w:basedOn w:val="Standard"/>
    <w:next w:val="Textkrper"/>
    <w:rsid w:val="00EA7519"/>
    <w:pPr>
      <w:keepNext/>
      <w:spacing w:before="240" w:after="120"/>
    </w:pPr>
    <w:rPr>
      <w:rFonts w:eastAsia="Lucida Sans Unicode" w:cs="Tahoma"/>
      <w:sz w:val="28"/>
      <w:szCs w:val="28"/>
    </w:rPr>
  </w:style>
  <w:style w:type="paragraph" w:customStyle="1" w:styleId="WW-Beschriftung111111">
    <w:name w:val="WW-Beschriftung111111"/>
    <w:basedOn w:val="Standard"/>
    <w:rsid w:val="00EA7519"/>
    <w:pPr>
      <w:suppressLineNumbers/>
      <w:spacing w:before="120" w:after="120"/>
    </w:pPr>
    <w:rPr>
      <w:rFonts w:cs="Tahoma"/>
      <w:i/>
      <w:iCs/>
      <w:sz w:val="20"/>
      <w:szCs w:val="20"/>
    </w:rPr>
  </w:style>
  <w:style w:type="paragraph" w:customStyle="1" w:styleId="WW-Verzeichnis111111">
    <w:name w:val="WW-Verzeichnis111111"/>
    <w:basedOn w:val="Standard"/>
    <w:rsid w:val="00EA7519"/>
    <w:pPr>
      <w:suppressLineNumbers/>
    </w:pPr>
    <w:rPr>
      <w:rFonts w:cs="Tahoma"/>
    </w:rPr>
  </w:style>
  <w:style w:type="paragraph" w:customStyle="1" w:styleId="WW-berschrift111111">
    <w:name w:val="WW-Überschrift111111"/>
    <w:basedOn w:val="Standard"/>
    <w:next w:val="Textkrper"/>
    <w:rsid w:val="00EA7519"/>
    <w:pPr>
      <w:keepNext/>
      <w:spacing w:before="240" w:after="120"/>
    </w:pPr>
    <w:rPr>
      <w:rFonts w:eastAsia="Lucida Sans Unicode" w:cs="Tahoma"/>
      <w:sz w:val="28"/>
      <w:szCs w:val="28"/>
    </w:rPr>
  </w:style>
  <w:style w:type="paragraph" w:customStyle="1" w:styleId="WW-Beschriftung1111111">
    <w:name w:val="WW-Beschriftung1111111"/>
    <w:basedOn w:val="Standard"/>
    <w:rsid w:val="00EA7519"/>
    <w:pPr>
      <w:suppressLineNumbers/>
      <w:spacing w:before="120" w:after="120"/>
    </w:pPr>
    <w:rPr>
      <w:rFonts w:cs="Tahoma"/>
      <w:i/>
      <w:iCs/>
      <w:sz w:val="20"/>
      <w:szCs w:val="20"/>
    </w:rPr>
  </w:style>
  <w:style w:type="paragraph" w:customStyle="1" w:styleId="WW-Verzeichnis1111111">
    <w:name w:val="WW-Verzeichnis1111111"/>
    <w:basedOn w:val="Standard"/>
    <w:rsid w:val="00EA7519"/>
    <w:pPr>
      <w:suppressLineNumbers/>
    </w:pPr>
    <w:rPr>
      <w:rFonts w:cs="Tahoma"/>
    </w:rPr>
  </w:style>
  <w:style w:type="paragraph" w:customStyle="1" w:styleId="WW-berschrift1111111">
    <w:name w:val="WW-Überschrift1111111"/>
    <w:basedOn w:val="Standard"/>
    <w:next w:val="Textkrper"/>
    <w:rsid w:val="00EA7519"/>
    <w:pPr>
      <w:keepNext/>
      <w:spacing w:before="240" w:after="120"/>
    </w:pPr>
    <w:rPr>
      <w:rFonts w:eastAsia="Lucida Sans Unicode" w:cs="Tahoma"/>
      <w:sz w:val="28"/>
      <w:szCs w:val="28"/>
    </w:rPr>
  </w:style>
  <w:style w:type="paragraph" w:styleId="Kopfzeile">
    <w:name w:val="header"/>
    <w:basedOn w:val="Standard"/>
    <w:link w:val="KopfzeileZchn"/>
    <w:rsid w:val="00EA7519"/>
    <w:pPr>
      <w:tabs>
        <w:tab w:val="center" w:pos="4536"/>
        <w:tab w:val="right" w:pos="9072"/>
      </w:tabs>
    </w:pPr>
  </w:style>
  <w:style w:type="paragraph" w:styleId="Fuzeile">
    <w:name w:val="footer"/>
    <w:basedOn w:val="Standard"/>
    <w:rsid w:val="00EA7519"/>
    <w:pPr>
      <w:tabs>
        <w:tab w:val="center" w:pos="4536"/>
        <w:tab w:val="right" w:pos="9072"/>
      </w:tabs>
    </w:pPr>
  </w:style>
  <w:style w:type="paragraph" w:customStyle="1" w:styleId="WW-Textkrper2">
    <w:name w:val="WW-Textkörper 2"/>
    <w:basedOn w:val="Standard"/>
    <w:rsid w:val="00EA7519"/>
    <w:pPr>
      <w:spacing w:line="400" w:lineRule="exact"/>
      <w:jc w:val="both"/>
    </w:pPr>
    <w:rPr>
      <w:sz w:val="24"/>
    </w:rPr>
  </w:style>
  <w:style w:type="paragraph" w:customStyle="1" w:styleId="Rahmeninhalt">
    <w:name w:val="Rahmeninhalt"/>
    <w:basedOn w:val="Textkrper"/>
    <w:rsid w:val="00EA7519"/>
  </w:style>
  <w:style w:type="paragraph" w:customStyle="1" w:styleId="WW-Rahmeninhalt">
    <w:name w:val="WW-Rahmeninhalt"/>
    <w:basedOn w:val="Textkrper"/>
    <w:rsid w:val="00EA7519"/>
  </w:style>
  <w:style w:type="paragraph" w:customStyle="1" w:styleId="WW-Rahmeninhalt1">
    <w:name w:val="WW-Rahmeninhalt1"/>
    <w:basedOn w:val="Textkrper"/>
    <w:rsid w:val="00EA7519"/>
  </w:style>
  <w:style w:type="paragraph" w:customStyle="1" w:styleId="WW-Rahmeninhalt11">
    <w:name w:val="WW-Rahmeninhalt11"/>
    <w:basedOn w:val="Textkrper"/>
    <w:rsid w:val="00EA7519"/>
  </w:style>
  <w:style w:type="paragraph" w:customStyle="1" w:styleId="WW-Rahmeninhalt111">
    <w:name w:val="WW-Rahmeninhalt111"/>
    <w:basedOn w:val="Textkrper"/>
    <w:rsid w:val="00EA7519"/>
  </w:style>
  <w:style w:type="paragraph" w:customStyle="1" w:styleId="WW-Rahmeninhalt1111">
    <w:name w:val="WW-Rahmeninhalt1111"/>
    <w:basedOn w:val="Textkrper"/>
    <w:rsid w:val="00EA7519"/>
  </w:style>
  <w:style w:type="paragraph" w:customStyle="1" w:styleId="WW-Rahmeninhalt11111">
    <w:name w:val="WW-Rahmeninhalt11111"/>
    <w:basedOn w:val="Textkrper"/>
    <w:rsid w:val="00EA7519"/>
  </w:style>
  <w:style w:type="paragraph" w:customStyle="1" w:styleId="WW-Rahmeninhalt111111">
    <w:name w:val="WW-Rahmeninhalt111111"/>
    <w:basedOn w:val="Textkrper"/>
    <w:rsid w:val="00EA7519"/>
  </w:style>
  <w:style w:type="paragraph" w:customStyle="1" w:styleId="WW-Rahmeninhalt1111111">
    <w:name w:val="WW-Rahmeninhalt1111111"/>
    <w:basedOn w:val="Textkrper"/>
    <w:rsid w:val="00EA7519"/>
  </w:style>
  <w:style w:type="paragraph" w:customStyle="1" w:styleId="western">
    <w:name w:val="western"/>
    <w:basedOn w:val="Standard"/>
    <w:rsid w:val="00EA7519"/>
    <w:pPr>
      <w:suppressAutoHyphens w:val="0"/>
      <w:spacing w:before="100" w:line="363" w:lineRule="atLeast"/>
      <w:jc w:val="both"/>
    </w:pPr>
    <w:rPr>
      <w:b/>
      <w:bCs/>
      <w:sz w:val="24"/>
    </w:rPr>
  </w:style>
  <w:style w:type="paragraph" w:customStyle="1" w:styleId="Textkrper21">
    <w:name w:val="Textkörper 21"/>
    <w:basedOn w:val="Standard"/>
    <w:rsid w:val="00EA7519"/>
    <w:pPr>
      <w:spacing w:line="400" w:lineRule="exact"/>
      <w:jc w:val="both"/>
    </w:pPr>
    <w:rPr>
      <w:i/>
      <w:iCs/>
      <w:sz w:val="24"/>
    </w:rPr>
  </w:style>
  <w:style w:type="paragraph" w:customStyle="1" w:styleId="Textkrper31">
    <w:name w:val="Textkörper 31"/>
    <w:basedOn w:val="Standard"/>
    <w:rsid w:val="00EA7519"/>
    <w:pPr>
      <w:spacing w:line="400" w:lineRule="exact"/>
      <w:jc w:val="both"/>
    </w:pPr>
    <w:rPr>
      <w:color w:val="FF0000"/>
      <w:sz w:val="28"/>
    </w:rPr>
  </w:style>
  <w:style w:type="paragraph" w:customStyle="1" w:styleId="WW-Textkrper3">
    <w:name w:val="WW-Textkörper 3"/>
    <w:basedOn w:val="Standard"/>
    <w:rsid w:val="00EA7519"/>
    <w:pPr>
      <w:spacing w:line="400" w:lineRule="exact"/>
      <w:jc w:val="both"/>
    </w:pPr>
    <w:rPr>
      <w:b/>
      <w:bCs/>
      <w:color w:val="000000"/>
      <w:sz w:val="24"/>
    </w:rPr>
  </w:style>
  <w:style w:type="paragraph" w:styleId="StandardWeb">
    <w:name w:val="Normal (Web)"/>
    <w:basedOn w:val="Standard"/>
    <w:rsid w:val="00EA7519"/>
    <w:pPr>
      <w:suppressAutoHyphens w:val="0"/>
      <w:spacing w:before="100" w:after="100"/>
    </w:pPr>
    <w:rPr>
      <w:rFonts w:ascii="Times New Roman" w:hAnsi="Times New Roman" w:cs="Times New Roman"/>
      <w:sz w:val="24"/>
    </w:rPr>
  </w:style>
  <w:style w:type="paragraph" w:customStyle="1" w:styleId="bodytext">
    <w:name w:val="bodytext"/>
    <w:basedOn w:val="Standard"/>
    <w:rsid w:val="00EA7519"/>
    <w:pPr>
      <w:suppressAutoHyphens w:val="0"/>
      <w:spacing w:before="100" w:after="100"/>
    </w:pPr>
    <w:rPr>
      <w:rFonts w:ascii="Times New Roman" w:hAnsi="Times New Roman" w:cs="Times New Roman"/>
      <w:sz w:val="24"/>
    </w:rPr>
  </w:style>
  <w:style w:type="paragraph" w:customStyle="1" w:styleId="WW-Textkrper21">
    <w:name w:val="WW-Textkörper 21"/>
    <w:basedOn w:val="Standard"/>
    <w:rsid w:val="00EA7519"/>
    <w:pPr>
      <w:spacing w:line="400" w:lineRule="exact"/>
      <w:jc w:val="both"/>
    </w:pPr>
    <w:rPr>
      <w:i/>
      <w:sz w:val="24"/>
    </w:rPr>
  </w:style>
  <w:style w:type="paragraph" w:styleId="Textkrper-Zeileneinzug">
    <w:name w:val="Body Text Indent"/>
    <w:basedOn w:val="Standard"/>
    <w:rsid w:val="00EA7519"/>
    <w:pPr>
      <w:spacing w:line="360" w:lineRule="auto"/>
      <w:ind w:left="360"/>
      <w:jc w:val="both"/>
    </w:pPr>
    <w:rPr>
      <w:b/>
      <w:bCs/>
      <w:sz w:val="28"/>
    </w:rPr>
  </w:style>
  <w:style w:type="paragraph" w:customStyle="1" w:styleId="artikelautor">
    <w:name w:val="artikelautor"/>
    <w:basedOn w:val="Standard"/>
    <w:rsid w:val="00EA7519"/>
    <w:pPr>
      <w:suppressAutoHyphens w:val="0"/>
      <w:spacing w:before="100" w:after="100"/>
    </w:pPr>
    <w:rPr>
      <w:rFonts w:ascii="Times New Roman" w:hAnsi="Times New Roman" w:cs="Times New Roman"/>
      <w:sz w:val="24"/>
    </w:rPr>
  </w:style>
  <w:style w:type="paragraph" w:styleId="Sprechblasentext">
    <w:name w:val="Balloon Text"/>
    <w:basedOn w:val="Standard"/>
    <w:rsid w:val="00EA7519"/>
    <w:rPr>
      <w:rFonts w:ascii="Tahoma" w:hAnsi="Tahoma" w:cs="Tahoma"/>
      <w:sz w:val="16"/>
      <w:szCs w:val="16"/>
    </w:rPr>
  </w:style>
  <w:style w:type="paragraph" w:customStyle="1" w:styleId="Kommentartext1">
    <w:name w:val="Kommentartext1"/>
    <w:basedOn w:val="Standard"/>
    <w:rsid w:val="00EA7519"/>
    <w:rPr>
      <w:sz w:val="20"/>
      <w:szCs w:val="20"/>
    </w:rPr>
  </w:style>
  <w:style w:type="paragraph" w:styleId="Kommentarthema">
    <w:name w:val="annotation subject"/>
    <w:basedOn w:val="Kommentartext1"/>
    <w:next w:val="Kommentartext1"/>
    <w:rsid w:val="00EA7519"/>
    <w:rPr>
      <w:b/>
      <w:bCs/>
    </w:rPr>
  </w:style>
  <w:style w:type="paragraph" w:customStyle="1" w:styleId="KeinAbsatzformat">
    <w:name w:val="[Kein Absatzformat]"/>
    <w:rsid w:val="00EA7519"/>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rsid w:val="00EA7519"/>
    <w:pPr>
      <w:suppressAutoHyphens w:val="0"/>
    </w:pPr>
    <w:rPr>
      <w:rFonts w:ascii="Calibri" w:eastAsia="Calibri" w:hAnsi="Calibri" w:cs="Calibri"/>
      <w:szCs w:val="21"/>
    </w:rPr>
  </w:style>
  <w:style w:type="paragraph" w:styleId="HTMLVorformatiert">
    <w:name w:val="HTML Preformatted"/>
    <w:basedOn w:val="Standard"/>
    <w:rsid w:val="00EA75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rsid w:val="00EA7519"/>
    <w:pPr>
      <w:ind w:left="708"/>
    </w:pPr>
  </w:style>
  <w:style w:type="paragraph" w:styleId="Funotentext">
    <w:name w:val="footnote text"/>
    <w:basedOn w:val="Standard"/>
    <w:rsid w:val="00EA7519"/>
    <w:rPr>
      <w:sz w:val="20"/>
      <w:szCs w:val="20"/>
    </w:rPr>
  </w:style>
  <w:style w:type="paragraph" w:customStyle="1" w:styleId="Normal">
    <w:name w:val="[Normal]"/>
    <w:rsid w:val="00EA7519"/>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sid w:val="00EA7519"/>
    <w:rPr>
      <w:color w:val="605E5C"/>
      <w:shd w:val="clear" w:color="auto" w:fill="E1DFDD"/>
    </w:rPr>
  </w:style>
  <w:style w:type="character" w:styleId="Kommentarzeichen">
    <w:name w:val="annotation reference"/>
    <w:basedOn w:val="Absatz-Standardschriftart"/>
    <w:uiPriority w:val="99"/>
    <w:rsid w:val="00EA7519"/>
    <w:rPr>
      <w:sz w:val="16"/>
      <w:szCs w:val="16"/>
    </w:rPr>
  </w:style>
  <w:style w:type="paragraph" w:styleId="Kommentartext">
    <w:name w:val="annotation text"/>
    <w:basedOn w:val="Standard"/>
    <w:link w:val="KommentartextZchn1"/>
    <w:uiPriority w:val="99"/>
    <w:rsid w:val="00EA7519"/>
    <w:rPr>
      <w:sz w:val="20"/>
      <w:szCs w:val="20"/>
    </w:rPr>
  </w:style>
  <w:style w:type="character" w:customStyle="1" w:styleId="KommentartextZchn1">
    <w:name w:val="Kommentartext Zchn1"/>
    <w:basedOn w:val="Absatz-Standardschriftart"/>
    <w:link w:val="Kommentartext"/>
    <w:uiPriority w:val="99"/>
    <w:rsid w:val="00EA7519"/>
    <w:rPr>
      <w:rFonts w:ascii="Arial" w:hAnsi="Arial" w:cs="Arial"/>
      <w:lang w:eastAsia="zh-CN"/>
    </w:rPr>
  </w:style>
  <w:style w:type="character" w:customStyle="1" w:styleId="TextkrperZchn">
    <w:name w:val="Textkörper Zchn"/>
    <w:basedOn w:val="Absatz-Standardschriftart"/>
    <w:link w:val="Textkrper"/>
    <w:rsid w:val="00EA7519"/>
    <w:rPr>
      <w:rFonts w:ascii="Arial" w:hAnsi="Arial" w:cs="Arial"/>
      <w:b/>
      <w:bCs/>
      <w:sz w:val="24"/>
      <w:szCs w:val="24"/>
      <w:lang w:eastAsia="zh-CN"/>
    </w:rPr>
  </w:style>
  <w:style w:type="character" w:customStyle="1" w:styleId="NichtaufgelsteErwhnung2">
    <w:name w:val="Nicht aufgelöste Erwähnung2"/>
    <w:basedOn w:val="Absatz-Standardschriftart"/>
    <w:uiPriority w:val="99"/>
    <w:rsid w:val="00EA7519"/>
    <w:rPr>
      <w:color w:val="605E5C"/>
      <w:shd w:val="clear" w:color="auto" w:fill="E1DFDD"/>
    </w:rPr>
  </w:style>
  <w:style w:type="table" w:styleId="Tabellenraster">
    <w:name w:val="Table Grid"/>
    <w:basedOn w:val="NormaleTabelle"/>
    <w:uiPriority w:val="59"/>
    <w:rsid w:val="00EA75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sid w:val="00EA7519"/>
    <w:rPr>
      <w:rFonts w:ascii="Arial" w:hAnsi="Arial" w:cs="Arial"/>
      <w:sz w:val="22"/>
      <w:szCs w:val="24"/>
      <w:lang w:eastAsia="zh-CN"/>
    </w:rPr>
  </w:style>
  <w:style w:type="character" w:customStyle="1" w:styleId="berschrift6Zchn">
    <w:name w:val="Überschrift 6 Zchn"/>
    <w:basedOn w:val="Absatz-Standardschriftart"/>
    <w:link w:val="berschrift6"/>
    <w:rsid w:val="00EA7519"/>
    <w:rPr>
      <w:rFonts w:ascii="Arial" w:hAnsi="Arial" w:cs="Arial"/>
      <w:b/>
      <w:bCs/>
      <w:sz w:val="24"/>
      <w:szCs w:val="24"/>
      <w:lang w:eastAsia="zh-CN"/>
    </w:rPr>
  </w:style>
  <w:style w:type="paragraph" w:styleId="berarbeitung">
    <w:name w:val="Revision"/>
    <w:uiPriority w:val="99"/>
    <w:rsid w:val="00EA7519"/>
    <w:rPr>
      <w:rFonts w:ascii="Arial" w:hAnsi="Arial" w:cs="Arial"/>
      <w:sz w:val="22"/>
      <w:szCs w:val="24"/>
      <w:lang w:eastAsia="zh-CN"/>
    </w:rPr>
  </w:style>
  <w:style w:type="paragraph" w:customStyle="1" w:styleId="Text">
    <w:name w:val="Text"/>
    <w:rsid w:val="00EA7519"/>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rPr>
  </w:style>
  <w:style w:type="character" w:customStyle="1" w:styleId="NichtaufgelsteErwhnung3">
    <w:name w:val="Nicht aufgelöste Erwähnung3"/>
    <w:basedOn w:val="Absatz-Standardschriftart"/>
    <w:uiPriority w:val="99"/>
    <w:rsid w:val="00EA7519"/>
    <w:rPr>
      <w:color w:val="605E5C"/>
      <w:shd w:val="clear" w:color="auto" w:fill="E1DFDD"/>
    </w:rPr>
  </w:style>
  <w:style w:type="character" w:customStyle="1" w:styleId="NichtaufgelsteErwhnung4">
    <w:name w:val="Nicht aufgelöste Erwähnung4"/>
    <w:basedOn w:val="Absatz-Standardschriftart"/>
    <w:uiPriority w:val="99"/>
    <w:semiHidden/>
    <w:unhideWhenUsed/>
    <w:rsid w:val="000C0E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http://www.leipfinger-bader.de" TargetMode="External"/><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0.png"/><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www.tonality.de" TargetMode="External"/><Relationship Id="rId22" Type="http://schemas.openxmlformats.org/officeDocument/2006/relationships/image" Target="media/image8.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cd:customData xmlns="http://www.wps.cn/android/officeDocument/2013/mofficeCustomData" xmlns:mcd="http://www.wps.cn/android/officeDocument/2013/mofficeCustomData" version="2">
  <mcd:comments/>
</mcd:customData>
</file>

<file path=customXml/item2.xml><?xml version="1.0" encoding="utf-8"?>
<mcd:customData xmlns="http://www.wps.cn/android/officeDocument/2013/mofficeCustomData" xmlns:mcd="http://www.wps.cn/android/officeDocument/2013/mofficeCustomData" version="2">
  <mcd:comments/>
</mcd:customData>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2.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3.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4.xml><?xml version="1.0" encoding="utf-8"?>
<ds:datastoreItem xmlns:ds="http://schemas.openxmlformats.org/officeDocument/2006/customXml" ds:itemID="{D3BE4DF7-8954-A84A-B08F-FE04504BA8FF}">
  <ds:schemaRefs>
    <ds:schemaRef ds:uri="http://schemas.openxmlformats.org/officeDocument/2006/bibliography"/>
  </ds:schemaRefs>
</ds:datastoreItem>
</file>

<file path=customXml/itemProps5.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6.xml><?xml version="1.0" encoding="utf-8"?>
<ds:datastoreItem xmlns:ds="http://schemas.openxmlformats.org/officeDocument/2006/customXml" ds:itemID="{88CCF7EB-BDE6-4B37-932F-DCF03B965931}">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1678</Words>
  <Characters>10577</Characters>
  <Application>Microsoft Office Word</Application>
  <DocSecurity>0</DocSecurity>
  <Lines>88</Lines>
  <Paragraphs>24</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12231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Kerstin Firmenich</cp:lastModifiedBy>
  <cp:revision>6</cp:revision>
  <cp:lastPrinted>2023-04-11T06:30:00Z</cp:lastPrinted>
  <dcterms:created xsi:type="dcterms:W3CDTF">2025-05-05T09:29:00Z</dcterms:created>
  <dcterms:modified xsi:type="dcterms:W3CDTF">2025-05-08T14:18:00Z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ies>
</file>